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842" w:rsidRPr="00371DE5" w:rsidRDefault="00AC4842" w:rsidP="00AC4842">
      <w:pPr>
        <w:snapToGrid w:val="0"/>
        <w:spacing w:afterLines="110" w:after="396" w:line="570" w:lineRule="exact"/>
        <w:jc w:val="center"/>
        <w:rPr>
          <w:rFonts w:ascii="文鼎粗仿" w:eastAsia="文鼎粗仿" w:hAnsi="標楷體"/>
          <w:sz w:val="40"/>
          <w:szCs w:val="40"/>
        </w:rPr>
      </w:pPr>
      <w:r>
        <w:rPr>
          <w:rFonts w:ascii="Arial Narrow" w:eastAsia="文鼎細黑" w:hAnsi="Arial Narrow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438150</wp:posOffset>
                </wp:positionV>
                <wp:extent cx="6083935" cy="0"/>
                <wp:effectExtent l="9525" t="8890" r="12065" b="1016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9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00F863" id="直線接點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05pt,34.5pt" to="478pt,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pgJpwIAAGkFAAAOAAAAZHJzL2Uyb0RvYy54bWysVMuO0zAU3SPxD1b2mSRN+oqmHc2kKZsB&#10;RppBrN3YaSwcO7LdphXiF/gAkNjxB0gs+B9G/AXXTpuhwwahaSXLj+uTc+851+cXu5qjLVWaSTHz&#10;orPQQ1QUkjCxnnlv7pb+xEPaYEEwl4LOvD3V3sX8+bPztknpQFaSE6oQgAidts3Mq4xp0iDQRUVr&#10;rM9kQwUcllLV2MBSrQOicAvoNQ8GYTgKWqlIo2RBtYbdRXfozR1+WdLCvC5LTQ3iMw+4GTcqN67s&#10;GMzPcbpWuKlYcaCB/4NFjZmAj/ZQC2ww2ij2F1TNCiW1LM1ZIetAliUrqMsBsonCR9ncVrihLhco&#10;jm76Mumngy1ebW8UYgS085DANUh0//nb/fdPPz9+/fXjC4pshdpGpxCYiRtlcyx24ra5lsU7jYTM&#10;KizW1DG92zdw3d0ITq7YhW7gO6v2pSQQgzdGunLtSlVbSCgE2jlV9r0qdGdQAZujcBJP46GHiuNZ&#10;gNPjxUZp84LKGtnJzONM2ILhFG+vtQHqEHoMsdtCLhnnTnQuUDvzpsPB0F3QkjNiD22YVutVxhXa&#10;Ymsb97N1ALCTMCU3gjiwimKSH+YGM97NIZ4Li0edEztGsNoZmLp9SNG55P00nOaTfJL4yWCU+0m4&#10;WPiXyyzxR8toPFzEiyxbRB8s0ShJK0YIFZbr0bFR8m+OOPRO57Xes31RglN0lzCQPWV6uRyG4ySe&#10;+OPxMPaTOA/9q8ky8y+zaDQa51fZVf6Iae6y109Dti+lZSU3hqrbirSIMCt/PJwOwMeEQYcPxp1u&#10;CPM1PE2FUR5S0rxlpnJutT6zGCdaT0L7P2jdo3eFOGpoV70Kh9weSgWaH/V1TWB933XQSpL9jbI2&#10;sv0A/ewuHd4e+2D8uXZRDy/k/DcAAAD//wMAUEsDBBQABgAIAAAAIQAq77r33AAAAAgBAAAPAAAA&#10;ZHJzL2Rvd25yZXYueG1sTI9BT8MwDIXvSPyHyEhcpi1dERUrTScE9MaFAeLqNaataJyuybbCr8do&#10;B7jZfk/P3yvWk+vVgcbQeTawXCSgiGtvO24MvL5U8xtQISJb7D2TgS8KsC7PzwrMrT/yMx02sVES&#10;wiFHA22MQ651qFtyGBZ+IBbtw48Oo6xjo+2IRwl3vU6TJNMOO5YPLQ5031L9udk7A6F6o131Patn&#10;yftV4yndPTw9ojGXF9PdLahIU/wzwy++oEMpTFu/ZxtUb2CeLsVpIFtJJdFX15kM29NBl4X+X6D8&#10;AQAA//8DAFBLAQItABQABgAIAAAAIQC2gziS/gAAAOEBAAATAAAAAAAAAAAAAAAAAAAAAABbQ29u&#10;dGVudF9UeXBlc10ueG1sUEsBAi0AFAAGAAgAAAAhADj9If/WAAAAlAEAAAsAAAAAAAAAAAAAAAAA&#10;LwEAAF9yZWxzLy5yZWxzUEsBAi0AFAAGAAgAAAAhAEmmmAmnAgAAaQUAAA4AAAAAAAAAAAAAAAAA&#10;LgIAAGRycy9lMm9Eb2MueG1sUEsBAi0AFAAGAAgAAAAhACrvuvfcAAAACAEAAA8AAAAAAAAAAAAA&#10;AAAAAQUAAGRycy9kb3ducmV2LnhtbFBLBQYAAAAABAAEAPMAAAAKBgAAAAA=&#10;"/>
            </w:pict>
          </mc:Fallback>
        </mc:AlternateContent>
      </w:r>
      <w:r w:rsidRPr="00371DE5">
        <w:rPr>
          <w:rFonts w:ascii="文鼎粗仿" w:eastAsia="文鼎粗仿" w:hAnsi="標楷體"/>
          <w:sz w:val="40"/>
          <w:szCs w:val="40"/>
        </w:rPr>
        <w:t>《</w:t>
      </w:r>
      <w:r w:rsidRPr="00371DE5">
        <w:rPr>
          <w:rFonts w:ascii="文鼎粗仿" w:eastAsia="文鼎粗仿" w:hAnsi="標楷體" w:hint="eastAsia"/>
          <w:sz w:val="40"/>
          <w:szCs w:val="40"/>
        </w:rPr>
        <w:t>民生論叢</w:t>
      </w:r>
      <w:r w:rsidRPr="00371DE5">
        <w:rPr>
          <w:rFonts w:ascii="文鼎粗仿" w:eastAsia="文鼎粗仿" w:hAnsi="標楷體"/>
          <w:sz w:val="40"/>
          <w:szCs w:val="40"/>
        </w:rPr>
        <w:t>》徵</w:t>
      </w:r>
      <w:bookmarkStart w:id="0" w:name="_GoBack"/>
      <w:bookmarkEnd w:id="0"/>
      <w:r w:rsidRPr="00371DE5">
        <w:rPr>
          <w:rFonts w:ascii="文鼎粗仿" w:eastAsia="文鼎粗仿" w:hAnsi="標楷體"/>
          <w:sz w:val="40"/>
          <w:szCs w:val="40"/>
        </w:rPr>
        <w:t>稿啟事</w:t>
      </w:r>
    </w:p>
    <w:p w:rsidR="00AC4842" w:rsidRPr="007B5D89" w:rsidRDefault="00AC4842" w:rsidP="00AC4842">
      <w:pPr>
        <w:snapToGrid w:val="0"/>
        <w:spacing w:beforeLines="50" w:before="180" w:afterLines="50" w:after="180"/>
        <w:jc w:val="center"/>
        <w:rPr>
          <w:rFonts w:eastAsia="標楷體"/>
          <w:b/>
          <w:bCs/>
        </w:rPr>
      </w:pPr>
    </w:p>
    <w:p w:rsidR="00AC4842" w:rsidRPr="00AC29C3" w:rsidRDefault="00AC4842" w:rsidP="00AC4842">
      <w:pPr>
        <w:spacing w:line="392" w:lineRule="exact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一、本論叢刊載社會、人文、藝術、生命科學之學術研究相關論文。</w:t>
      </w:r>
    </w:p>
    <w:p w:rsidR="00AC4842" w:rsidRPr="00AC29C3" w:rsidRDefault="00AC4842" w:rsidP="00AC4842">
      <w:pPr>
        <w:spacing w:line="392" w:lineRule="exact"/>
        <w:ind w:leftChars="205" w:left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論文類別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1.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研究論文或論述</w:t>
      </w:r>
      <w:r w:rsidRPr="00AC29C3">
        <w:rPr>
          <w:rFonts w:ascii="Arial Narrow" w:eastAsia="文鼎細黑" w:hAnsi="Arial Narrow"/>
        </w:rPr>
        <w:t xml:space="preserve"> (Research Articles)</w:t>
      </w:r>
      <w:r w:rsidRPr="00AC29C3">
        <w:rPr>
          <w:rFonts w:ascii="Arial Narrow" w:eastAsia="文鼎細黑" w:hAnsi="Arial Narrow"/>
        </w:rPr>
        <w:t>：具原創性之經驗研究或理論性論文，以二萬字為原則，篇幅超過二萬字者，恕不送審。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2.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研究議題討論</w:t>
      </w:r>
      <w:r w:rsidRPr="00AC29C3">
        <w:rPr>
          <w:rFonts w:ascii="Arial Narrow" w:eastAsia="文鼎細黑" w:hAnsi="Arial Narrow"/>
        </w:rPr>
        <w:t>(Research Issues or Review Articles)</w:t>
      </w:r>
      <w:r w:rsidRPr="00AC29C3">
        <w:rPr>
          <w:rFonts w:ascii="Arial Narrow" w:eastAsia="文鼎細黑" w:hAnsi="Arial Narrow"/>
        </w:rPr>
        <w:t>：針對晚近發展的學術議題整理評述之論文，以一萬五仟字為原則。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3.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研究紀要</w:t>
      </w:r>
      <w:r w:rsidRPr="00AC29C3">
        <w:rPr>
          <w:rFonts w:ascii="Arial Narrow" w:eastAsia="文鼎細黑" w:hAnsi="Arial Narrow"/>
        </w:rPr>
        <w:t xml:space="preserve"> (Research Notes)</w:t>
      </w:r>
      <w:r w:rsidRPr="00AC29C3">
        <w:rPr>
          <w:rFonts w:ascii="Arial Narrow" w:eastAsia="文鼎細黑" w:hAnsi="Arial Narrow"/>
        </w:rPr>
        <w:t>：研究紀要包括：研究之主要發現的報告；對方法論問題以及解決方式的簡要討論；開發特定研究議題的概念討論。出版此類紀要旨在促進重要研究發現、方法論思考與解決、概念討論的交流管道更加暢通，以一萬字為原則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4.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書評</w:t>
      </w:r>
      <w:r w:rsidRPr="00AC29C3">
        <w:rPr>
          <w:rFonts w:ascii="Arial Narrow" w:eastAsia="文鼎細黑" w:hAnsi="Arial Narrow"/>
        </w:rPr>
        <w:t>(Book Review)</w:t>
      </w:r>
      <w:r w:rsidRPr="00AC29C3">
        <w:rPr>
          <w:rFonts w:ascii="Arial Narrow" w:eastAsia="文鼎細黑" w:hAnsi="Arial Narrow"/>
        </w:rPr>
        <w:t>：就國內外出版之學術專書所撰寫之評論，以五仟字為原則。</w:t>
      </w:r>
    </w:p>
    <w:p w:rsidR="00AC4842" w:rsidRPr="00AC29C3" w:rsidRDefault="00AC4842" w:rsidP="00AC4842">
      <w:pPr>
        <w:spacing w:beforeLines="40" w:before="144" w:afterLines="40" w:after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二、本論叢常年徵稿，每年預計</w:t>
      </w:r>
      <w:r w:rsidRPr="00AC29C3">
        <w:rPr>
          <w:rFonts w:ascii="Arial Narrow" w:eastAsia="文鼎細黑" w:hAnsi="Arial Narrow"/>
        </w:rPr>
        <w:t>1</w:t>
      </w:r>
      <w:r w:rsidRPr="00AC29C3">
        <w:rPr>
          <w:rFonts w:ascii="Arial Narrow" w:eastAsia="文鼎細黑" w:hAnsi="Arial Narrow"/>
        </w:rPr>
        <w:t>月及</w:t>
      </w:r>
      <w:r w:rsidRPr="00AC29C3">
        <w:rPr>
          <w:rFonts w:ascii="Arial Narrow" w:eastAsia="文鼎細黑" w:hAnsi="Arial Narrow"/>
        </w:rPr>
        <w:t>7</w:t>
      </w:r>
      <w:r w:rsidRPr="00AC29C3">
        <w:rPr>
          <w:rFonts w:ascii="Arial Narrow" w:eastAsia="文鼎細黑" w:hAnsi="Arial Narrow"/>
        </w:rPr>
        <w:t>月出刊。</w:t>
      </w:r>
    </w:p>
    <w:p w:rsidR="00AC4842" w:rsidRPr="00AC29C3" w:rsidRDefault="00AC4842" w:rsidP="00AC4842">
      <w:pPr>
        <w:spacing w:beforeLines="40" w:before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三、編輯委員會</w:t>
      </w:r>
      <w:r w:rsidRPr="00AC29C3">
        <w:rPr>
          <w:rFonts w:ascii="Arial Narrow" w:eastAsia="文鼎細黑" w:hAnsi="Arial Narrow"/>
        </w:rPr>
        <w:t>(</w:t>
      </w:r>
      <w:r w:rsidRPr="00AC29C3">
        <w:rPr>
          <w:rFonts w:ascii="Arial Narrow" w:eastAsia="文鼎細黑" w:hAnsi="Arial Narrow"/>
        </w:rPr>
        <w:t>以下簡稱本會</w:t>
      </w:r>
      <w:r w:rsidRPr="00AC29C3">
        <w:rPr>
          <w:rFonts w:ascii="Arial Narrow" w:eastAsia="文鼎細黑" w:hAnsi="Arial Narrow"/>
        </w:rPr>
        <w:t>)</w:t>
      </w:r>
      <w:r w:rsidRPr="00AC29C3">
        <w:rPr>
          <w:rFonts w:ascii="Arial Narrow" w:eastAsia="文鼎細黑" w:hAnsi="Arial Narrow"/>
        </w:rPr>
        <w:t>審查程序如下</w:t>
      </w:r>
      <w:r w:rsidRPr="00AC29C3">
        <w:rPr>
          <w:rFonts w:ascii="Arial Narrow" w:eastAsia="文鼎細黑" w:hAnsi="Arial Narrow"/>
        </w:rPr>
        <w:t>: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1.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收到來稿後，編委會將先就論文是否適宜送審，進行初步審查。如果認為不符，本論叢將在說明原因後予以退稿。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2.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形式審查完畢後，對於前三類文章，本論叢將由編輯委員決定兩位以上審查名單，並將文章交付審查；對於書評，則由當期執行編輯及乙位編輯委員做形式審查，通過，即可刊登，不再交付其他評審委員審查。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3.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文章如經兩位評審委員同意，即可刊登；若兩位評審意見相左，本會將另請第三位評審委員審查，以決定刊登與否。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4.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來稿如果經評審決定退稿，本會將附上評審意見請作者參考。作者如對本會決議持有異議，作者可具陳反駁意見，寄回本會。本會將召開編委會討論，並將討論結果告知作者。</w:t>
      </w:r>
    </w:p>
    <w:p w:rsidR="00AC4842" w:rsidRPr="00AC29C3" w:rsidRDefault="00AC4842" w:rsidP="00AC4842">
      <w:pPr>
        <w:spacing w:beforeLines="40" w:before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四、來稿請附：</w:t>
      </w:r>
    </w:p>
    <w:p w:rsidR="00AC4842" w:rsidRPr="00AC29C3" w:rsidRDefault="00AC4842" w:rsidP="00AC4842">
      <w:pPr>
        <w:spacing w:line="392" w:lineRule="exact"/>
        <w:ind w:leftChars="205" w:left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首頁請註明論文題目、文稿類型、作者姓名與任職機構、通訊地址電話及電子郵件帳號、誌謝詞等。</w:t>
      </w:r>
    </w:p>
    <w:p w:rsidR="00AC4842" w:rsidRPr="00AC29C3" w:rsidRDefault="00AC4842" w:rsidP="00AC4842">
      <w:pPr>
        <w:spacing w:line="392" w:lineRule="exact"/>
        <w:ind w:leftChars="205" w:left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第一頁請寫論文題目、中文摘要（四百字以內）、英文摘要（三百字以內）、中英文關鍵詞（最多五個）。作者姓名不需放入。文稿請採橫向排列，並註明頁碼。中文用細明體，外文用</w:t>
      </w:r>
      <w:r w:rsidRPr="00AC29C3">
        <w:rPr>
          <w:rFonts w:ascii="Arial Narrow" w:eastAsia="文鼎細黑" w:hAnsi="Arial Narrow"/>
        </w:rPr>
        <w:t>Times New Roman</w:t>
      </w:r>
      <w:r w:rsidRPr="00AC29C3">
        <w:rPr>
          <w:rFonts w:ascii="Arial Narrow" w:eastAsia="文鼎細黑" w:hAnsi="Arial Narrow"/>
        </w:rPr>
        <w:t>，</w:t>
      </w:r>
      <w:r w:rsidRPr="00AC29C3">
        <w:rPr>
          <w:rFonts w:ascii="Arial Narrow" w:eastAsia="文鼎細黑" w:hAnsi="Arial Narrow"/>
        </w:rPr>
        <w:t>12</w:t>
      </w:r>
      <w:r w:rsidRPr="00AC29C3">
        <w:rPr>
          <w:rFonts w:ascii="Arial Narrow" w:eastAsia="文鼎細黑" w:hAnsi="Arial Narrow"/>
        </w:rPr>
        <w:t>級字，</w:t>
      </w:r>
      <w:r w:rsidRPr="00AC29C3">
        <w:rPr>
          <w:rFonts w:ascii="Arial Narrow" w:eastAsia="文鼎細黑" w:hAnsi="Arial Narrow"/>
        </w:rPr>
        <w:t>1.5</w:t>
      </w:r>
      <w:r w:rsidRPr="00AC29C3">
        <w:rPr>
          <w:rFonts w:ascii="Arial Narrow" w:eastAsia="文鼎細黑" w:hAnsi="Arial Narrow"/>
        </w:rPr>
        <w:t>倍行高。</w:t>
      </w:r>
    </w:p>
    <w:p w:rsidR="00AC4842" w:rsidRPr="00AC29C3" w:rsidRDefault="00AC4842" w:rsidP="00AC4842">
      <w:pPr>
        <w:spacing w:beforeLines="40" w:before="144" w:afterLines="40" w:after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lastRenderedPageBreak/>
        <w:t>五、審查結果及評審意見，均書面通知作者；無論刊登與否恕不退稿。</w:t>
      </w:r>
    </w:p>
    <w:p w:rsidR="00AC4842" w:rsidRPr="00AC29C3" w:rsidRDefault="00AC4842" w:rsidP="00AC4842">
      <w:pPr>
        <w:spacing w:beforeLines="40" w:before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六、著作財產權事宜：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1.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本學報刊載之論著以未經發表為原則。請勿一稿兩投，違反學術倫理，或侵犯他人著作權。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2.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經本學報接受刊登之著作，其著作權仍歸作者所有，但作者同意授權本學報得再授權其他資料庫業者，進行重製、透過網路提供服務、授權用戶下載、列印等行為；並得酌作格式之修改。且未經本校同意，不得轉載或轉譯為其他語文再行發表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3.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來稿若經採用，本刊因編輯需要，保有文字刪修權。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4.</w:t>
      </w:r>
      <w:r w:rsidRPr="00AC29C3">
        <w:rPr>
          <w:rFonts w:ascii="Arial Narrow" w:eastAsia="文鼎細黑" w:hAnsi="Arial Narrow" w:hint="eastAsia"/>
        </w:rPr>
        <w:tab/>
      </w:r>
      <w:r w:rsidRPr="00AC29C3">
        <w:rPr>
          <w:rFonts w:ascii="Arial Narrow" w:eastAsia="文鼎細黑" w:hAnsi="Arial Narrow"/>
        </w:rPr>
        <w:t>文、圖及照片、表、資料有抄襲爭議者，概由撰稿人自行負責。</w:t>
      </w:r>
    </w:p>
    <w:p w:rsidR="00AC4842" w:rsidRPr="00AC29C3" w:rsidRDefault="00AC4842" w:rsidP="00AC4842">
      <w:pPr>
        <w:spacing w:beforeLines="40" w:before="144" w:afterLines="40" w:after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七、來稿一經刊登，本會將寄贈當期刊物兩冊，不另致稿酬。</w:t>
      </w:r>
    </w:p>
    <w:p w:rsidR="00AC4842" w:rsidRPr="00AC29C3" w:rsidRDefault="00AC4842" w:rsidP="00AC4842">
      <w:pPr>
        <w:spacing w:beforeLines="40" w:before="144" w:afterLines="40" w:after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 w:hint="eastAsia"/>
        </w:rPr>
        <w:t>八</w:t>
      </w:r>
      <w:r w:rsidRPr="00AC29C3">
        <w:rPr>
          <w:rFonts w:ascii="Arial Narrow" w:eastAsia="文鼎細黑" w:hAnsi="Arial Narrow"/>
        </w:rPr>
        <w:t>、來稿請填具投稿者基本資料表，請於</w:t>
      </w:r>
      <w:r w:rsidR="00462E8B" w:rsidRPr="00462E8B">
        <w:rPr>
          <w:rFonts w:ascii="Arial Narrow" w:eastAsia="文鼎細黑" w:hAnsi="Arial Narrow"/>
        </w:rPr>
        <w:t>http://humaneco.usc.edu.tw/main.php</w:t>
      </w:r>
      <w:r w:rsidRPr="00AC29C3">
        <w:rPr>
          <w:rFonts w:ascii="Arial Narrow" w:eastAsia="文鼎細黑" w:hAnsi="Arial Narrow"/>
        </w:rPr>
        <w:t>下載。</w:t>
      </w:r>
    </w:p>
    <w:p w:rsidR="00AC4842" w:rsidRPr="00AC29C3" w:rsidRDefault="00AC4842" w:rsidP="00AC4842">
      <w:pPr>
        <w:spacing w:beforeLines="40" w:before="144" w:line="392" w:lineRule="exact"/>
        <w:ind w:left="492" w:hangingChars="205" w:hanging="492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九、來稿請寄：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104</w:t>
      </w:r>
      <w:r w:rsidRPr="00AC29C3">
        <w:rPr>
          <w:rFonts w:ascii="Arial Narrow" w:eastAsia="文鼎細黑" w:hAnsi="Arial Narrow"/>
        </w:rPr>
        <w:t>台北市大直街</w:t>
      </w:r>
      <w:r w:rsidRPr="00AC29C3">
        <w:rPr>
          <w:rFonts w:ascii="Arial Narrow" w:eastAsia="文鼎細黑" w:hAnsi="Arial Narrow"/>
        </w:rPr>
        <w:t>70</w:t>
      </w:r>
      <w:r w:rsidRPr="00AC29C3">
        <w:rPr>
          <w:rFonts w:ascii="Arial Narrow" w:eastAsia="文鼎細黑" w:hAnsi="Arial Narrow"/>
        </w:rPr>
        <w:t>號（實踐大學民生學院）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實踐民生論叢編輯委員會</w:t>
      </w:r>
      <w:r w:rsidRPr="00AC29C3">
        <w:rPr>
          <w:rFonts w:ascii="Arial Narrow" w:eastAsia="文鼎細黑" w:hAnsi="Arial Narrow"/>
        </w:rPr>
        <w:t xml:space="preserve">  </w:t>
      </w:r>
      <w:r w:rsidRPr="00AC29C3">
        <w:rPr>
          <w:rFonts w:ascii="Arial Narrow" w:eastAsia="文鼎細黑" w:hAnsi="Arial Narrow"/>
        </w:rPr>
        <w:t>收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電話：</w:t>
      </w:r>
      <w:r w:rsidRPr="00AC29C3">
        <w:rPr>
          <w:rFonts w:ascii="Arial Narrow" w:eastAsia="文鼎細黑" w:hAnsi="Arial Narrow"/>
        </w:rPr>
        <w:t xml:space="preserve">02-25381111 </w:t>
      </w:r>
      <w:r w:rsidRPr="00AC29C3">
        <w:rPr>
          <w:rFonts w:ascii="Arial Narrow" w:eastAsia="文鼎細黑" w:hAnsi="Arial Narrow"/>
        </w:rPr>
        <w:t>轉分機</w:t>
      </w:r>
      <w:r w:rsidRPr="00AC29C3">
        <w:rPr>
          <w:rFonts w:ascii="Arial Narrow" w:eastAsia="文鼎細黑" w:hAnsi="Arial Narrow"/>
        </w:rPr>
        <w:t xml:space="preserve"> 6001</w:t>
      </w:r>
      <w:r w:rsidRPr="00AC29C3">
        <w:rPr>
          <w:rFonts w:ascii="Arial Narrow" w:eastAsia="文鼎細黑" w:hAnsi="Arial Narrow"/>
        </w:rPr>
        <w:t>～</w:t>
      </w:r>
      <w:r w:rsidRPr="00AC29C3">
        <w:rPr>
          <w:rFonts w:ascii="Arial Narrow" w:eastAsia="文鼎細黑" w:hAnsi="Arial Narrow"/>
        </w:rPr>
        <w:t>6003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傳真：</w:t>
      </w:r>
      <w:r w:rsidRPr="00AC29C3">
        <w:rPr>
          <w:rFonts w:ascii="Arial Narrow" w:eastAsia="文鼎細黑" w:hAnsi="Arial Narrow"/>
        </w:rPr>
        <w:t>02-25332593</w:t>
      </w:r>
    </w:p>
    <w:p w:rsidR="00AC4842" w:rsidRPr="00AC29C3" w:rsidRDefault="00AC4842" w:rsidP="00AC4842">
      <w:pPr>
        <w:spacing w:line="392" w:lineRule="exact"/>
        <w:ind w:leftChars="205" w:left="708" w:hangingChars="90" w:hanging="216"/>
        <w:jc w:val="both"/>
        <w:rPr>
          <w:rFonts w:ascii="Arial Narrow" w:eastAsia="文鼎細黑" w:hAnsi="Arial Narrow"/>
        </w:rPr>
      </w:pPr>
      <w:r w:rsidRPr="00AC29C3">
        <w:rPr>
          <w:rFonts w:ascii="Arial Narrow" w:eastAsia="文鼎細黑" w:hAnsi="Arial Narrow"/>
        </w:rPr>
        <w:t>E-Mail</w:t>
      </w:r>
      <w:r w:rsidRPr="00AC29C3">
        <w:rPr>
          <w:rFonts w:ascii="Arial Narrow" w:eastAsia="文鼎細黑" w:hAnsi="Arial Narrow"/>
        </w:rPr>
        <w:t>：</w:t>
      </w:r>
      <w:r w:rsidR="002148B7" w:rsidRPr="002148B7">
        <w:rPr>
          <w:rFonts w:ascii="Arial Narrow" w:eastAsia="文鼎細黑" w:hAnsi="Arial Narrow"/>
        </w:rPr>
        <w:t>humaneco</w:t>
      </w:r>
      <w:r w:rsidR="00ED7576" w:rsidRPr="00637B60">
        <w:rPr>
          <w:rFonts w:ascii="Arial Narrow" w:eastAsia="文鼎細黑" w:hAnsi="Arial Narrow"/>
        </w:rPr>
        <w:t>@g2.usc.edu.tw</w:t>
      </w:r>
    </w:p>
    <w:p w:rsidR="00641C74" w:rsidRPr="00AC4842" w:rsidRDefault="00641C74"/>
    <w:sectPr w:rsidR="00641C74" w:rsidRPr="00AC484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9AE" w:rsidRDefault="001529AE" w:rsidP="00ED7576">
      <w:r>
        <w:separator/>
      </w:r>
    </w:p>
  </w:endnote>
  <w:endnote w:type="continuationSeparator" w:id="0">
    <w:p w:rsidR="001529AE" w:rsidRDefault="001529AE" w:rsidP="00ED7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文鼎細黑">
    <w:altName w:val="Arial Unicode MS"/>
    <w:charset w:val="88"/>
    <w:family w:val="modern"/>
    <w:pitch w:val="fixed"/>
    <w:sig w:usb0="00000000" w:usb1="28880000" w:usb2="00000016" w:usb3="00000000" w:csb0="00100000" w:csb1="00000000"/>
  </w:font>
  <w:font w:name="文鼎粗仿">
    <w:altName w:val="Arial Unicode MS"/>
    <w:charset w:val="88"/>
    <w:family w:val="modern"/>
    <w:pitch w:val="fixed"/>
    <w:sig w:usb0="00000000" w:usb1="288800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9AE" w:rsidRDefault="001529AE" w:rsidP="00ED7576">
      <w:r>
        <w:separator/>
      </w:r>
    </w:p>
  </w:footnote>
  <w:footnote w:type="continuationSeparator" w:id="0">
    <w:p w:rsidR="001529AE" w:rsidRDefault="001529AE" w:rsidP="00ED7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842"/>
    <w:rsid w:val="001529AE"/>
    <w:rsid w:val="00193889"/>
    <w:rsid w:val="002148B7"/>
    <w:rsid w:val="00462E8B"/>
    <w:rsid w:val="00637B60"/>
    <w:rsid w:val="00641C74"/>
    <w:rsid w:val="00AC4842"/>
    <w:rsid w:val="00D96C82"/>
    <w:rsid w:val="00ED7576"/>
    <w:rsid w:val="00FA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15D324FE-644B-4D0E-95FD-8037A2F60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84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5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D7576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D75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D7576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basedOn w:val="a0"/>
    <w:uiPriority w:val="99"/>
    <w:unhideWhenUsed/>
    <w:rsid w:val="00ED75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1126</Characters>
  <Application>Microsoft Office Word</Application>
  <DocSecurity>4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6139</cp:lastModifiedBy>
  <cp:revision>2</cp:revision>
  <dcterms:created xsi:type="dcterms:W3CDTF">2015-09-30T03:11:00Z</dcterms:created>
  <dcterms:modified xsi:type="dcterms:W3CDTF">2015-09-30T03:11:00Z</dcterms:modified>
</cp:coreProperties>
</file>