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sz w:val="32"/>
          <w:szCs w:val="24"/>
        </w:rPr>
      </w:pPr>
    </w:p>
    <w:p w:rsid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sz w:val="32"/>
          <w:szCs w:val="24"/>
        </w:rPr>
      </w:pPr>
      <w:r w:rsidRPr="005D16C9">
        <w:rPr>
          <w:rFonts w:ascii="標楷體" w:eastAsia="標楷體" w:hAnsi="標楷體" w:hint="eastAsia"/>
          <w:b/>
          <w:sz w:val="32"/>
          <w:szCs w:val="24"/>
        </w:rPr>
        <w:t>「教育新航向-校長領導與學校創新」學術研討會</w:t>
      </w:r>
    </w:p>
    <w:p w:rsidR="005D16C9" w:rsidRP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bCs/>
          <w:sz w:val="32"/>
          <w:szCs w:val="24"/>
        </w:rPr>
      </w:pPr>
      <w:bookmarkStart w:id="0" w:name="_GoBack"/>
      <w:r w:rsidRPr="005D16C9">
        <w:rPr>
          <w:rFonts w:ascii="標楷體" w:eastAsia="標楷體" w:hAnsi="標楷體" w:hint="eastAsia"/>
          <w:b/>
          <w:bCs/>
          <w:sz w:val="32"/>
          <w:szCs w:val="24"/>
        </w:rPr>
        <w:t>投稿申請表</w:t>
      </w:r>
      <w:bookmarkEnd w:id="0"/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087"/>
        <w:gridCol w:w="1504"/>
        <w:gridCol w:w="1285"/>
        <w:gridCol w:w="1203"/>
        <w:gridCol w:w="4434"/>
      </w:tblGrid>
      <w:tr w:rsidR="005D16C9" w:rsidRPr="005D16C9" w:rsidTr="00892FCC">
        <w:trPr>
          <w:cantSplit/>
          <w:trHeight w:val="785"/>
          <w:jc w:val="center"/>
        </w:trPr>
        <w:tc>
          <w:tcPr>
            <w:tcW w:w="16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426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</w:tr>
      <w:tr w:rsidR="005D16C9" w:rsidRPr="005D16C9" w:rsidTr="00892FCC">
        <w:trPr>
          <w:cantSplit/>
          <w:trHeight w:val="1499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歸屬主題</w:t>
            </w:r>
          </w:p>
        </w:tc>
        <w:tc>
          <w:tcPr>
            <w:tcW w:w="8426" w:type="dxa"/>
            <w:gridSpan w:val="4"/>
            <w:tcBorders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widowControl/>
              <w:spacing w:before="100" w:beforeAutospacing="1" w:after="100" w:afterAutospacing="1" w:line="40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(請務必勾選一類，以利審查)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校長領導新航向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實驗教育新航向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素養教育新航向</w:t>
            </w: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3" w:type="dxa"/>
            <w:vAlign w:val="center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432" w:type="dxa"/>
            <w:tcBorders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學校與科系或服務單位</w:t>
            </w: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通訊作者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第一作者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第二作者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第三作者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33"/>
          <w:jc w:val="center"/>
        </w:trPr>
        <w:tc>
          <w:tcPr>
            <w:tcW w:w="553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主要發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pStyle w:val="a3"/>
              <w:autoSpaceDE w:val="0"/>
              <w:autoSpaceDN w:val="0"/>
              <w:spacing w:line="400" w:lineRule="exact"/>
              <w:contextualSpacing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1204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790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行動 /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 xml:space="preserve">   e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>ail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 xml:space="preserve"> /</w:t>
            </w:r>
          </w:p>
        </w:tc>
      </w:tr>
      <w:tr w:rsidR="005D16C9" w:rsidRPr="005D16C9" w:rsidTr="00892FCC">
        <w:trPr>
          <w:cantSplit/>
          <w:trHeight w:val="1166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參與類別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92FCC" w:rsidRDefault="005D16C9" w:rsidP="00892FCC">
            <w:pPr>
              <w:numPr>
                <w:ilvl w:val="0"/>
                <w:numId w:val="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青年學者論文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投稿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應於8/31日前繳交中英摘要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，通過審查者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應於9/30前提交全文及中英文摘要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定稿進行二階段遴選。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D16C9" w:rsidRPr="005D16C9" w:rsidRDefault="00892FCC" w:rsidP="00892FCC">
            <w:pPr>
              <w:numPr>
                <w:ilvl w:val="0"/>
                <w:numId w:val="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一般論文投稿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(應於8/31日前繳交中英摘要</w:t>
            </w:r>
            <w:r w:rsidR="005D16C9" w:rsidRPr="005D16C9">
              <w:rPr>
                <w:rFonts w:ascii="標楷體" w:eastAsia="標楷體" w:hAnsi="標楷體"/>
                <w:sz w:val="28"/>
                <w:szCs w:val="28"/>
              </w:rPr>
              <w:t>，通過審查者應於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10/15日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提交全文及中英文摘要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定稿送大會備查。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D16C9" w:rsidRPr="005D16C9" w:rsidTr="00892FCC">
        <w:trPr>
          <w:cantSplit/>
          <w:trHeight w:val="2283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2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16C9" w:rsidRPr="00892FCC" w:rsidRDefault="005D16C9" w:rsidP="00892F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本申請表請填妥後，請於10</w:t>
            </w:r>
            <w:r w:rsidR="00EB18CC" w:rsidRPr="00892FC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日前連同中英文摘要，以電子郵件寄至：</w:t>
            </w:r>
            <w:hyperlink r:id="rId7" w:history="1">
              <w:r w:rsidR="009F68FE" w:rsidRPr="00892FCC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EDU2017@ntnu.edu.tw</w:t>
              </w:r>
            </w:hyperlink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並在郵件主旨上註明〈教育新航向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研討會投稿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投稿者姓名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」〉。</w:t>
            </w:r>
          </w:p>
          <w:p w:rsidR="005D16C9" w:rsidRPr="00892FCC" w:rsidRDefault="005D16C9" w:rsidP="00892F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892FCC">
              <w:rPr>
                <w:rFonts w:ascii="標楷體" w:eastAsia="標楷體" w:hAnsi="標楷體"/>
                <w:sz w:val="28"/>
                <w:szCs w:val="28"/>
              </w:rPr>
              <w:t>請務必留下行動電話與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mail，審查結果將以電話或電子郵件通知。</w:t>
            </w:r>
          </w:p>
        </w:tc>
      </w:tr>
    </w:tbl>
    <w:p w:rsidR="000F4F15" w:rsidRPr="005D16C9" w:rsidRDefault="000F4F15" w:rsidP="005D16C9">
      <w:pPr>
        <w:spacing w:line="400" w:lineRule="exact"/>
      </w:pPr>
    </w:p>
    <w:p w:rsidR="005D16C9" w:rsidRPr="005D16C9" w:rsidRDefault="005D16C9">
      <w:pPr>
        <w:spacing w:line="400" w:lineRule="exact"/>
      </w:pPr>
    </w:p>
    <w:sectPr w:rsidR="005D16C9" w:rsidRPr="005D16C9" w:rsidSect="005D16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ED" w:rsidRDefault="00AC52ED" w:rsidP="009F68FE">
      <w:r>
        <w:separator/>
      </w:r>
    </w:p>
  </w:endnote>
  <w:endnote w:type="continuationSeparator" w:id="0">
    <w:p w:rsidR="00AC52ED" w:rsidRDefault="00AC52ED" w:rsidP="009F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ED" w:rsidRDefault="00AC52ED" w:rsidP="009F68FE">
      <w:r>
        <w:separator/>
      </w:r>
    </w:p>
  </w:footnote>
  <w:footnote w:type="continuationSeparator" w:id="0">
    <w:p w:rsidR="00AC52ED" w:rsidRDefault="00AC52ED" w:rsidP="009F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97861"/>
    <w:multiLevelType w:val="hybridMultilevel"/>
    <w:tmpl w:val="068EF1EA"/>
    <w:lvl w:ilvl="0" w:tplc="5726D6F2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354214"/>
    <w:multiLevelType w:val="hybridMultilevel"/>
    <w:tmpl w:val="893AD8C8"/>
    <w:lvl w:ilvl="0" w:tplc="3BA482D0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E7325F0"/>
    <w:multiLevelType w:val="hybridMultilevel"/>
    <w:tmpl w:val="6038D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8B6808"/>
    <w:multiLevelType w:val="hybridMultilevel"/>
    <w:tmpl w:val="7B4A4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4564EDA"/>
    <w:multiLevelType w:val="hybridMultilevel"/>
    <w:tmpl w:val="E8628E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B7933CB"/>
    <w:multiLevelType w:val="hybridMultilevel"/>
    <w:tmpl w:val="FDD45B3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C9"/>
    <w:rsid w:val="000F4F15"/>
    <w:rsid w:val="000F5594"/>
    <w:rsid w:val="00246E14"/>
    <w:rsid w:val="00320ED7"/>
    <w:rsid w:val="00594598"/>
    <w:rsid w:val="005D16C9"/>
    <w:rsid w:val="006208C2"/>
    <w:rsid w:val="006F375E"/>
    <w:rsid w:val="008371D9"/>
    <w:rsid w:val="00892FCC"/>
    <w:rsid w:val="009A2E88"/>
    <w:rsid w:val="009F68FE"/>
    <w:rsid w:val="00A12F1C"/>
    <w:rsid w:val="00AC52ED"/>
    <w:rsid w:val="00DE521C"/>
    <w:rsid w:val="00E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A233D-4663-452A-BEA8-9DEDFC80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C9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單位"/>
    <w:next w:val="a"/>
    <w:rsid w:val="005D16C9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styleId="a4">
    <w:name w:val="Hyperlink"/>
    <w:rsid w:val="005D16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F68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F68F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68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F68F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92F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2017@nt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6139</cp:lastModifiedBy>
  <cp:revision>2</cp:revision>
  <dcterms:created xsi:type="dcterms:W3CDTF">2017-05-17T08:18:00Z</dcterms:created>
  <dcterms:modified xsi:type="dcterms:W3CDTF">2017-05-17T08:18:00Z</dcterms:modified>
</cp:coreProperties>
</file>