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4E" w:rsidRPr="003B5EA0" w:rsidRDefault="00951345" w:rsidP="00951345">
      <w:pPr>
        <w:widowControl/>
        <w:adjustRightInd w:val="0"/>
        <w:snapToGrid w:val="0"/>
        <w:ind w:firstLineChars="55" w:firstLine="220"/>
        <w:jc w:val="center"/>
        <w:rPr>
          <w:rFonts w:ascii="微軟正黑體" w:eastAsia="微軟正黑體" w:hAnsi="微軟正黑體" w:cs="細明體"/>
          <w:b/>
          <w:color w:val="000000"/>
          <w:kern w:val="0"/>
          <w:sz w:val="40"/>
          <w:szCs w:val="36"/>
        </w:rPr>
      </w:pP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>第十三屆</w:t>
      </w:r>
      <w:r w:rsidR="003B5EA0" w:rsidRPr="003B5EA0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 xml:space="preserve"> </w:t>
      </w: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>客方言</w:t>
      </w:r>
      <w:r w:rsidR="00DA6B77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>國際</w:t>
      </w:r>
      <w:r w:rsidR="00E0784E" w:rsidRPr="003B5EA0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>學術</w:t>
      </w: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 w:val="40"/>
          <w:szCs w:val="36"/>
        </w:rPr>
        <w:t>研討會</w:t>
      </w:r>
    </w:p>
    <w:p w:rsidR="003B5EA0" w:rsidRPr="003B5EA0" w:rsidRDefault="003B5EA0" w:rsidP="00951345">
      <w:pPr>
        <w:widowControl/>
        <w:adjustRightInd w:val="0"/>
        <w:snapToGrid w:val="0"/>
        <w:ind w:firstLineChars="55" w:firstLine="154"/>
        <w:jc w:val="center"/>
        <w:rPr>
          <w:rFonts w:ascii="微軟正黑體" w:eastAsia="微軟正黑體" w:hAnsi="微軟正黑體" w:cs="細明體"/>
          <w:b/>
          <w:color w:val="000000"/>
          <w:kern w:val="0"/>
          <w:szCs w:val="36"/>
        </w:rPr>
      </w:pP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Cs w:val="36"/>
        </w:rPr>
        <w:t>The 13</w:t>
      </w: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Cs w:val="36"/>
          <w:vertAlign w:val="superscript"/>
        </w:rPr>
        <w:t>th</w:t>
      </w:r>
      <w:r w:rsidRPr="003B5EA0">
        <w:rPr>
          <w:rFonts w:ascii="微軟正黑體" w:eastAsia="微軟正黑體" w:hAnsi="微軟正黑體" w:cs="細明體" w:hint="eastAsia"/>
          <w:b/>
          <w:color w:val="000000"/>
          <w:kern w:val="0"/>
          <w:szCs w:val="36"/>
        </w:rPr>
        <w:t xml:space="preserve"> </w:t>
      </w:r>
      <w:r w:rsidRPr="003B5EA0">
        <w:rPr>
          <w:rFonts w:ascii="微軟正黑體" w:eastAsia="微軟正黑體" w:hAnsi="微軟正黑體" w:cs="細明體"/>
          <w:b/>
          <w:color w:val="000000"/>
          <w:kern w:val="0"/>
          <w:szCs w:val="36"/>
        </w:rPr>
        <w:t>International Symposium on Hakka Languages</w:t>
      </w:r>
    </w:p>
    <w:p w:rsidR="00951345" w:rsidRPr="003B5EA0" w:rsidRDefault="00951345" w:rsidP="00951345">
      <w:pPr>
        <w:widowControl/>
        <w:adjustRightInd w:val="0"/>
        <w:snapToGrid w:val="0"/>
        <w:ind w:firstLineChars="55" w:firstLine="198"/>
        <w:jc w:val="center"/>
        <w:rPr>
          <w:rFonts w:ascii="微軟正黑體" w:eastAsia="微軟正黑體" w:hAnsi="微軟正黑體" w:cs="細明體"/>
          <w:b/>
          <w:color w:val="000000"/>
          <w:kern w:val="0"/>
          <w:sz w:val="36"/>
          <w:szCs w:val="36"/>
        </w:rPr>
      </w:pPr>
      <w:r w:rsidRPr="003B5EA0">
        <w:rPr>
          <w:rFonts w:ascii="微軟正黑體" w:eastAsia="微軟正黑體" w:hAnsi="微軟正黑體" w:cs="Arial" w:hint="eastAsia"/>
          <w:b/>
          <w:color w:val="000000"/>
          <w:kern w:val="0"/>
          <w:sz w:val="36"/>
          <w:szCs w:val="36"/>
        </w:rPr>
        <w:t>徵稿啟事</w:t>
      </w:r>
    </w:p>
    <w:p w:rsidR="00145164" w:rsidRDefault="00E0784E" w:rsidP="004E6683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 w:rsidRPr="004E6683">
        <w:rPr>
          <w:rFonts w:ascii="新細明體" w:hAnsi="新細明體" w:cs="細明體"/>
          <w:color w:val="000000"/>
          <w:kern w:val="0"/>
        </w:rPr>
        <w:t>會議</w:t>
      </w:r>
      <w:r w:rsidR="003B5EA0">
        <w:rPr>
          <w:rFonts w:ascii="新細明體" w:hAnsi="新細明體" w:cs="細明體"/>
          <w:color w:val="000000"/>
          <w:kern w:val="0"/>
        </w:rPr>
        <w:t>名稱</w:t>
      </w:r>
      <w:r w:rsidRPr="004E6683">
        <w:rPr>
          <w:rFonts w:ascii="新細明體" w:hAnsi="新細明體" w:cs="細明體" w:hint="eastAsia"/>
          <w:color w:val="000000"/>
          <w:kern w:val="0"/>
        </w:rPr>
        <w:t>：</w:t>
      </w:r>
      <w:proofErr w:type="gramStart"/>
      <w:r w:rsidR="00DA6B77">
        <w:rPr>
          <w:rFonts w:ascii="新細明體" w:hAnsi="新細明體" w:cs="細明體" w:hint="eastAsia"/>
          <w:color w:val="000000"/>
          <w:kern w:val="0"/>
        </w:rPr>
        <w:t>第十三屆</w:t>
      </w:r>
      <w:r w:rsidR="003B5EA0">
        <w:rPr>
          <w:rFonts w:ascii="新細明體" w:hAnsi="新細明體" w:cs="細明體" w:hint="eastAsia"/>
          <w:color w:val="000000"/>
          <w:kern w:val="0"/>
        </w:rPr>
        <w:t>客方言</w:t>
      </w:r>
      <w:proofErr w:type="gramEnd"/>
      <w:r w:rsidR="00DA6B77">
        <w:rPr>
          <w:rFonts w:ascii="新細明體" w:hAnsi="新細明體" w:cs="細明體" w:hint="eastAsia"/>
          <w:color w:val="000000"/>
          <w:kern w:val="0"/>
        </w:rPr>
        <w:t>國際</w:t>
      </w:r>
      <w:r w:rsidR="003B5EA0">
        <w:rPr>
          <w:rFonts w:ascii="新細明體" w:hAnsi="新細明體" w:cs="細明體" w:hint="eastAsia"/>
          <w:color w:val="000000"/>
          <w:kern w:val="0"/>
        </w:rPr>
        <w:t>學術研討會</w:t>
      </w:r>
    </w:p>
    <w:p w:rsidR="002902E6" w:rsidRDefault="002902E6" w:rsidP="002902E6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/>
          <w:color w:val="000000"/>
          <w:kern w:val="0"/>
        </w:rPr>
        <w:t>會議緣起</w:t>
      </w:r>
      <w:r>
        <w:rPr>
          <w:rFonts w:ascii="新細明體" w:hAnsi="新細明體" w:cs="細明體" w:hint="eastAsia"/>
          <w:color w:val="000000"/>
          <w:kern w:val="0"/>
        </w:rPr>
        <w:t>：</w:t>
      </w:r>
      <w:r w:rsidRPr="002902E6">
        <w:rPr>
          <w:rFonts w:ascii="新細明體" w:hAnsi="新細明體" w:cs="細明體" w:hint="eastAsia"/>
          <w:color w:val="000000"/>
          <w:kern w:val="0"/>
        </w:rPr>
        <w:t>客方言學術研討會自第一屆舉辦至今已</w:t>
      </w:r>
      <w:r w:rsidR="00BF6C5D">
        <w:rPr>
          <w:rFonts w:ascii="新細明體" w:hAnsi="新細明體" w:cs="細明體" w:hint="eastAsia"/>
          <w:color w:val="000000"/>
          <w:kern w:val="0"/>
        </w:rPr>
        <w:t>逾</w:t>
      </w:r>
      <w:r w:rsidRPr="002902E6">
        <w:rPr>
          <w:rFonts w:ascii="新細明體" w:hAnsi="新細明體" w:cs="細明體" w:hint="eastAsia"/>
          <w:color w:val="000000"/>
          <w:kern w:val="0"/>
        </w:rPr>
        <w:t>二十</w:t>
      </w:r>
      <w:r w:rsidR="00BF6C5D">
        <w:rPr>
          <w:rFonts w:ascii="新細明體" w:hAnsi="新細明體" w:cs="細明體" w:hint="eastAsia"/>
          <w:color w:val="000000"/>
          <w:kern w:val="0"/>
        </w:rPr>
        <w:t>多</w:t>
      </w:r>
      <w:bookmarkStart w:id="0" w:name="_GoBack"/>
      <w:bookmarkEnd w:id="0"/>
      <w:r w:rsidRPr="002902E6">
        <w:rPr>
          <w:rFonts w:ascii="新細明體" w:hAnsi="新細明體" w:cs="細明體" w:hint="eastAsia"/>
          <w:color w:val="000000"/>
          <w:kern w:val="0"/>
        </w:rPr>
        <w:t>個年頭，每兩年一次的盛會，集結了海內外客家話研究的師長與後進，共聚一堂分享研究成果，也記錄著客家話研究各個重要的里程碑。會議的主題以客家話為主軸，含</w:t>
      </w:r>
      <w:proofErr w:type="gramStart"/>
      <w:r w:rsidRPr="002902E6">
        <w:rPr>
          <w:rFonts w:ascii="新細明體" w:hAnsi="新細明體" w:cs="細明體" w:hint="eastAsia"/>
          <w:color w:val="000000"/>
          <w:kern w:val="0"/>
        </w:rPr>
        <w:t>括</w:t>
      </w:r>
      <w:proofErr w:type="gramEnd"/>
      <w:r w:rsidRPr="002902E6">
        <w:rPr>
          <w:rFonts w:ascii="新細明體" w:hAnsi="新細明體" w:cs="細明體" w:hint="eastAsia"/>
          <w:color w:val="000000"/>
          <w:kern w:val="0"/>
        </w:rPr>
        <w:t>各類客家話相關議題的研究。</w:t>
      </w:r>
    </w:p>
    <w:p w:rsidR="004E6683" w:rsidRPr="004E6683" w:rsidRDefault="004E6683" w:rsidP="004E6683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 w:rsidRPr="00145164">
        <w:rPr>
          <w:rFonts w:ascii="新細明體" w:hAnsi="新細明體" w:cs="細明體" w:hint="eastAsia"/>
          <w:color w:val="000000"/>
          <w:kern w:val="0"/>
        </w:rPr>
        <w:t>主辦單位</w:t>
      </w:r>
      <w:r>
        <w:rPr>
          <w:rFonts w:ascii="新細明體" w:hAnsi="新細明體" w:cs="細明體" w:hint="eastAsia"/>
          <w:color w:val="000000"/>
          <w:kern w:val="0"/>
        </w:rPr>
        <w:t>：</w:t>
      </w:r>
      <w:r w:rsidRPr="00145164">
        <w:rPr>
          <w:rFonts w:ascii="新細明體" w:hAnsi="新細明體" w:cs="細明體" w:hint="eastAsia"/>
          <w:color w:val="000000"/>
          <w:kern w:val="0"/>
        </w:rPr>
        <w:t>國立中央大學客家語文暨社會科學學系</w:t>
      </w:r>
    </w:p>
    <w:p w:rsidR="00C328FB" w:rsidRDefault="00C328FB" w:rsidP="00C328FB">
      <w:pPr>
        <w:pStyle w:val="a4"/>
        <w:widowControl/>
        <w:adjustRightInd w:val="0"/>
        <w:snapToGrid w:val="0"/>
        <w:ind w:leftChars="0" w:left="720" w:firstLineChars="0" w:firstLine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 w:hint="eastAsia"/>
          <w:color w:val="000000"/>
          <w:kern w:val="0"/>
        </w:rPr>
        <w:t>協辦單位</w:t>
      </w:r>
      <w:r w:rsidR="004E6683">
        <w:rPr>
          <w:rFonts w:ascii="新細明體" w:hAnsi="新細明體" w:cs="細明體" w:hint="eastAsia"/>
          <w:color w:val="000000"/>
          <w:kern w:val="0"/>
        </w:rPr>
        <w:t>：</w:t>
      </w:r>
      <w:r>
        <w:rPr>
          <w:rFonts w:ascii="新細明體" w:hAnsi="新細明體" w:cs="細明體" w:hint="eastAsia"/>
          <w:color w:val="000000"/>
          <w:kern w:val="0"/>
        </w:rPr>
        <w:t>台灣客家語文學會</w:t>
      </w:r>
    </w:p>
    <w:p w:rsidR="00C328FB" w:rsidRPr="00C328FB" w:rsidRDefault="00C328FB" w:rsidP="00C328FB">
      <w:pPr>
        <w:pStyle w:val="a4"/>
        <w:widowControl/>
        <w:adjustRightInd w:val="0"/>
        <w:snapToGrid w:val="0"/>
        <w:ind w:leftChars="0" w:left="720" w:firstLineChars="0" w:firstLine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 w:hint="eastAsia"/>
          <w:color w:val="000000"/>
          <w:kern w:val="0"/>
        </w:rPr>
        <w:t>指導單位</w:t>
      </w:r>
      <w:r w:rsidR="004E6683">
        <w:rPr>
          <w:rFonts w:ascii="新細明體" w:hAnsi="新細明體" w:cs="細明體" w:hint="eastAsia"/>
          <w:color w:val="000000"/>
          <w:kern w:val="0"/>
        </w:rPr>
        <w:t>：</w:t>
      </w:r>
      <w:r>
        <w:rPr>
          <w:rFonts w:ascii="新細明體" w:hAnsi="新細明體" w:cs="細明體" w:hint="eastAsia"/>
          <w:color w:val="000000"/>
          <w:kern w:val="0"/>
        </w:rPr>
        <w:t>教育部、客家委員會</w:t>
      </w:r>
      <w:r w:rsidR="008E08A4">
        <w:rPr>
          <w:rFonts w:ascii="新細明體" w:hAnsi="新細明體" w:cs="細明體" w:hint="eastAsia"/>
          <w:color w:val="000000"/>
          <w:kern w:val="0"/>
        </w:rPr>
        <w:t>、桃園市客家事務局</w:t>
      </w:r>
    </w:p>
    <w:p w:rsidR="00E0784E" w:rsidRPr="00AF6718" w:rsidRDefault="00E0784E" w:rsidP="00E0784E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 w:rsidRPr="00702607">
        <w:rPr>
          <w:rFonts w:ascii="新細明體" w:hAnsi="新細明體" w:cs="細明體" w:hint="eastAsia"/>
          <w:color w:val="000000"/>
          <w:kern w:val="0"/>
        </w:rPr>
        <w:t>會議</w:t>
      </w:r>
      <w:r w:rsidR="003B5EA0">
        <w:rPr>
          <w:rFonts w:ascii="新細明體" w:hAnsi="新細明體" w:cs="細明體" w:hint="eastAsia"/>
          <w:color w:val="000000"/>
          <w:kern w:val="0"/>
        </w:rPr>
        <w:t>日期</w:t>
      </w:r>
      <w:r>
        <w:rPr>
          <w:rFonts w:ascii="新細明體" w:hAnsi="新細明體" w:cs="細明體" w:hint="eastAsia"/>
          <w:color w:val="000000"/>
          <w:kern w:val="0"/>
        </w:rPr>
        <w:t>：</w:t>
      </w:r>
      <w:r w:rsidRPr="00AF6718">
        <w:rPr>
          <w:rFonts w:ascii="Times New Roman" w:hAnsi="Times New Roman"/>
          <w:color w:val="000000"/>
          <w:kern w:val="0"/>
        </w:rPr>
        <w:t>2018</w:t>
      </w:r>
      <w:r w:rsidRPr="00AF6718">
        <w:rPr>
          <w:rFonts w:ascii="Times New Roman" w:hAnsi="Times New Roman"/>
          <w:color w:val="000000"/>
          <w:kern w:val="0"/>
        </w:rPr>
        <w:t>年</w:t>
      </w:r>
      <w:r w:rsidRPr="00AF6718">
        <w:rPr>
          <w:rFonts w:ascii="Times New Roman" w:hAnsi="Times New Roman"/>
          <w:color w:val="000000"/>
          <w:kern w:val="0"/>
        </w:rPr>
        <w:t>10</w:t>
      </w:r>
      <w:r w:rsidRPr="00AF6718">
        <w:rPr>
          <w:rFonts w:ascii="Times New Roman" w:hAnsi="Times New Roman"/>
          <w:color w:val="000000"/>
          <w:kern w:val="0"/>
        </w:rPr>
        <w:t>月</w:t>
      </w:r>
      <w:r w:rsidRPr="00AF6718">
        <w:rPr>
          <w:rFonts w:ascii="Times New Roman" w:hAnsi="Times New Roman" w:hint="eastAsia"/>
          <w:color w:val="000000"/>
          <w:kern w:val="0"/>
        </w:rPr>
        <w:t>19</w:t>
      </w:r>
      <w:r w:rsidR="003B5EA0">
        <w:rPr>
          <w:rFonts w:ascii="Times New Roman" w:hAnsi="Times New Roman" w:hint="eastAsia"/>
          <w:color w:val="000000"/>
          <w:kern w:val="0"/>
        </w:rPr>
        <w:t>、</w:t>
      </w:r>
      <w:r w:rsidR="003B5EA0">
        <w:rPr>
          <w:rFonts w:ascii="Times New Roman" w:hAnsi="Times New Roman" w:hint="eastAsia"/>
          <w:color w:val="000000"/>
          <w:kern w:val="0"/>
        </w:rPr>
        <w:t>20</w:t>
      </w:r>
      <w:r w:rsidR="003B5EA0">
        <w:rPr>
          <w:rFonts w:ascii="Times New Roman" w:hAnsi="Times New Roman" w:hint="eastAsia"/>
          <w:color w:val="000000"/>
          <w:kern w:val="0"/>
        </w:rPr>
        <w:t>、</w:t>
      </w:r>
      <w:r w:rsidRPr="00AF6718">
        <w:rPr>
          <w:rFonts w:ascii="Times New Roman" w:hAnsi="Times New Roman"/>
          <w:color w:val="000000"/>
          <w:kern w:val="0"/>
        </w:rPr>
        <w:t>21</w:t>
      </w:r>
      <w:r w:rsidRPr="00AF6718">
        <w:rPr>
          <w:rFonts w:ascii="Times New Roman" w:hAnsi="Times New Roman"/>
          <w:color w:val="000000"/>
          <w:kern w:val="0"/>
        </w:rPr>
        <w:t>日</w:t>
      </w:r>
    </w:p>
    <w:p w:rsidR="00E0784E" w:rsidRPr="00AF6718" w:rsidRDefault="00E0784E" w:rsidP="00E0784E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 w:rsidRPr="00AF6718">
        <w:rPr>
          <w:rFonts w:ascii="新細明體" w:hAnsi="新細明體" w:cs="細明體" w:hint="eastAsia"/>
          <w:color w:val="000000"/>
          <w:kern w:val="0"/>
        </w:rPr>
        <w:t>會議地點：國立中央大學</w:t>
      </w:r>
    </w:p>
    <w:p w:rsidR="00C713B3" w:rsidRPr="00C713B3" w:rsidRDefault="003B5EA0" w:rsidP="00E0784E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/>
          <w:color w:val="000000"/>
          <w:kern w:val="0"/>
        </w:rPr>
        <w:t>會議</w:t>
      </w:r>
      <w:r w:rsidR="00C713B3" w:rsidRPr="00C713B3">
        <w:rPr>
          <w:rFonts w:ascii="新細明體" w:hAnsi="新細明體" w:cs="細明體"/>
          <w:color w:val="000000"/>
          <w:kern w:val="0"/>
        </w:rPr>
        <w:t>主題</w:t>
      </w:r>
      <w:r w:rsidR="00C713B3" w:rsidRPr="00C713B3">
        <w:rPr>
          <w:rFonts w:ascii="新細明體" w:hAnsi="新細明體" w:cs="細明體" w:hint="eastAsia"/>
          <w:color w:val="000000"/>
          <w:kern w:val="0"/>
        </w:rPr>
        <w:t>：</w:t>
      </w:r>
    </w:p>
    <w:p w:rsidR="00E0784E" w:rsidRDefault="00E0784E" w:rsidP="00FA118C">
      <w:pPr>
        <w:pStyle w:val="a4"/>
        <w:widowControl/>
        <w:numPr>
          <w:ilvl w:val="0"/>
          <w:numId w:val="3"/>
        </w:numPr>
        <w:tabs>
          <w:tab w:val="num" w:pos="142"/>
        </w:tabs>
        <w:adjustRightInd w:val="0"/>
        <w:snapToGrid w:val="0"/>
        <w:ind w:leftChars="152" w:left="426" w:firstLineChars="0" w:firstLine="0"/>
        <w:rPr>
          <w:rFonts w:ascii="新細明體" w:hAnsi="新細明體" w:cs="細明體"/>
          <w:color w:val="000000" w:themeColor="text1"/>
          <w:kern w:val="0"/>
        </w:rPr>
      </w:pPr>
      <w:r w:rsidRPr="00C328FB">
        <w:rPr>
          <w:rFonts w:ascii="新細明體" w:hAnsi="新細明體" w:cs="細明體" w:hint="eastAsia"/>
          <w:color w:val="000000" w:themeColor="text1"/>
          <w:kern w:val="0"/>
        </w:rPr>
        <w:t>客</w:t>
      </w:r>
      <w:r w:rsidR="004E6683">
        <w:rPr>
          <w:rFonts w:ascii="新細明體" w:hAnsi="新細明體" w:cs="細明體" w:hint="eastAsia"/>
          <w:color w:val="000000" w:themeColor="text1"/>
          <w:kern w:val="0"/>
        </w:rPr>
        <w:t>語語音、詞彙、語法的</w:t>
      </w:r>
      <w:r w:rsidRPr="00C328FB">
        <w:rPr>
          <w:rFonts w:ascii="新細明體" w:hAnsi="新細明體" w:cs="細明體" w:hint="eastAsia"/>
          <w:color w:val="000000" w:themeColor="text1"/>
          <w:kern w:val="0"/>
        </w:rPr>
        <w:t>跨區域比較研究</w:t>
      </w:r>
    </w:p>
    <w:p w:rsidR="00C713B3" w:rsidRPr="00C328FB" w:rsidRDefault="00C328FB" w:rsidP="00FA118C">
      <w:pPr>
        <w:pStyle w:val="a4"/>
        <w:widowControl/>
        <w:numPr>
          <w:ilvl w:val="0"/>
          <w:numId w:val="3"/>
        </w:numPr>
        <w:tabs>
          <w:tab w:val="num" w:pos="142"/>
        </w:tabs>
        <w:adjustRightInd w:val="0"/>
        <w:snapToGrid w:val="0"/>
        <w:ind w:leftChars="152" w:left="426" w:firstLineChars="0" w:firstLine="0"/>
        <w:rPr>
          <w:rFonts w:ascii="新細明體" w:hAnsi="新細明體" w:cs="細明體"/>
          <w:color w:val="000000" w:themeColor="text1"/>
          <w:kern w:val="0"/>
        </w:rPr>
      </w:pPr>
      <w:r>
        <w:rPr>
          <w:rFonts w:ascii="新細明體" w:hAnsi="新細明體" w:cs="細明體" w:hint="eastAsia"/>
          <w:color w:val="000000" w:themeColor="text1"/>
          <w:kern w:val="0"/>
        </w:rPr>
        <w:t>客家</w:t>
      </w:r>
      <w:r w:rsidR="004E6683">
        <w:rPr>
          <w:rFonts w:ascii="新細明體" w:hAnsi="新細明體" w:cs="細明體" w:hint="eastAsia"/>
          <w:color w:val="000000" w:themeColor="text1"/>
          <w:kern w:val="0"/>
        </w:rPr>
        <w:t>語言</w:t>
      </w:r>
      <w:r>
        <w:rPr>
          <w:rFonts w:ascii="新細明體" w:hAnsi="新細明體" w:cs="細明體" w:hint="eastAsia"/>
          <w:color w:val="000000" w:themeColor="text1"/>
          <w:kern w:val="0"/>
        </w:rPr>
        <w:t>源流研究</w:t>
      </w:r>
    </w:p>
    <w:p w:rsidR="00A670B1" w:rsidRPr="00C328FB" w:rsidRDefault="003D5005" w:rsidP="00FA118C">
      <w:pPr>
        <w:pStyle w:val="a4"/>
        <w:widowControl/>
        <w:numPr>
          <w:ilvl w:val="0"/>
          <w:numId w:val="3"/>
        </w:numPr>
        <w:tabs>
          <w:tab w:val="num" w:pos="142"/>
        </w:tabs>
        <w:adjustRightInd w:val="0"/>
        <w:snapToGrid w:val="0"/>
        <w:ind w:leftChars="152" w:left="426" w:firstLineChars="0" w:firstLine="0"/>
        <w:rPr>
          <w:rFonts w:ascii="新細明體" w:hAnsi="新細明體" w:cs="細明體"/>
          <w:color w:val="000000" w:themeColor="text1"/>
          <w:kern w:val="0"/>
        </w:rPr>
      </w:pPr>
      <w:r>
        <w:rPr>
          <w:rFonts w:ascii="新細明體" w:hAnsi="新細明體" w:cs="細明體" w:hint="eastAsia"/>
          <w:color w:val="000000" w:themeColor="text1"/>
          <w:kern w:val="0"/>
        </w:rPr>
        <w:t>客</w:t>
      </w:r>
      <w:proofErr w:type="gramStart"/>
      <w:r w:rsidR="004E6683">
        <w:rPr>
          <w:rFonts w:ascii="新細明體" w:hAnsi="新細明體" w:cs="細明體" w:hint="eastAsia"/>
          <w:color w:val="000000" w:themeColor="text1"/>
          <w:kern w:val="0"/>
        </w:rPr>
        <w:t>語</w:t>
      </w:r>
      <w:r>
        <w:rPr>
          <w:rFonts w:ascii="新細明體" w:hAnsi="新細明體" w:cs="細明體" w:hint="eastAsia"/>
          <w:color w:val="000000" w:themeColor="text1"/>
          <w:kern w:val="0"/>
        </w:rPr>
        <w:t>復振</w:t>
      </w:r>
      <w:r w:rsidR="004E6683">
        <w:rPr>
          <w:rFonts w:ascii="新細明體" w:hAnsi="新細明體" w:cs="細明體" w:hint="eastAsia"/>
          <w:color w:val="000000" w:themeColor="text1"/>
          <w:kern w:val="0"/>
        </w:rPr>
        <w:t>與</w:t>
      </w:r>
      <w:proofErr w:type="gramEnd"/>
      <w:r w:rsidR="004E6683">
        <w:rPr>
          <w:rFonts w:ascii="新細明體" w:hAnsi="新細明體" w:cs="細明體" w:hint="eastAsia"/>
          <w:color w:val="000000" w:themeColor="text1"/>
          <w:kern w:val="0"/>
        </w:rPr>
        <w:t>教學推廣</w:t>
      </w:r>
      <w:r>
        <w:rPr>
          <w:rFonts w:ascii="新細明體" w:hAnsi="新細明體" w:cs="細明體" w:hint="eastAsia"/>
          <w:color w:val="000000" w:themeColor="text1"/>
          <w:kern w:val="0"/>
        </w:rPr>
        <w:t>研究</w:t>
      </w:r>
    </w:p>
    <w:p w:rsidR="00C713B3" w:rsidRDefault="003D5005" w:rsidP="00FA118C">
      <w:pPr>
        <w:pStyle w:val="a4"/>
        <w:widowControl/>
        <w:numPr>
          <w:ilvl w:val="0"/>
          <w:numId w:val="3"/>
        </w:numPr>
        <w:tabs>
          <w:tab w:val="num" w:pos="142"/>
        </w:tabs>
        <w:adjustRightInd w:val="0"/>
        <w:snapToGrid w:val="0"/>
        <w:ind w:leftChars="152" w:left="426" w:firstLineChars="0" w:firstLine="0"/>
        <w:rPr>
          <w:rFonts w:ascii="新細明體" w:hAnsi="新細明體" w:cs="細明體"/>
          <w:color w:val="000000" w:themeColor="text1"/>
          <w:kern w:val="0"/>
        </w:rPr>
      </w:pPr>
      <w:r>
        <w:rPr>
          <w:rFonts w:ascii="新細明體" w:hAnsi="新細明體" w:cs="細明體" w:hint="eastAsia"/>
          <w:color w:val="000000" w:themeColor="text1"/>
          <w:kern w:val="0"/>
        </w:rPr>
        <w:t>大數據</w:t>
      </w:r>
      <w:r w:rsidR="004E6683">
        <w:rPr>
          <w:rFonts w:ascii="新細明體" w:hAnsi="新細明體" w:cs="細明體" w:hint="eastAsia"/>
          <w:color w:val="000000" w:themeColor="text1"/>
          <w:kern w:val="0"/>
        </w:rPr>
        <w:t>與客語</w:t>
      </w:r>
      <w:r>
        <w:rPr>
          <w:rFonts w:ascii="新細明體" w:hAnsi="新細明體" w:cs="細明體" w:hint="eastAsia"/>
          <w:color w:val="000000" w:themeColor="text1"/>
          <w:kern w:val="0"/>
        </w:rPr>
        <w:t>研究</w:t>
      </w:r>
    </w:p>
    <w:p w:rsidR="004E6683" w:rsidRPr="00C328FB" w:rsidRDefault="004E6683" w:rsidP="00FA118C">
      <w:pPr>
        <w:pStyle w:val="a4"/>
        <w:widowControl/>
        <w:numPr>
          <w:ilvl w:val="0"/>
          <w:numId w:val="3"/>
        </w:numPr>
        <w:tabs>
          <w:tab w:val="num" w:pos="142"/>
        </w:tabs>
        <w:adjustRightInd w:val="0"/>
        <w:snapToGrid w:val="0"/>
        <w:ind w:leftChars="152" w:left="426" w:firstLineChars="0" w:firstLine="0"/>
        <w:rPr>
          <w:rFonts w:ascii="新細明體" w:hAnsi="新細明體" w:cs="細明體"/>
          <w:color w:val="000000" w:themeColor="text1"/>
          <w:kern w:val="0"/>
        </w:rPr>
      </w:pPr>
      <w:r>
        <w:rPr>
          <w:rFonts w:ascii="新細明體" w:hAnsi="新細明體" w:cs="細明體"/>
          <w:color w:val="000000" w:themeColor="text1"/>
          <w:kern w:val="0"/>
        </w:rPr>
        <w:t>其他與客語相關之研究</w:t>
      </w:r>
    </w:p>
    <w:p w:rsidR="00C713B3" w:rsidRDefault="00C713B3" w:rsidP="00C713B3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/>
          <w:color w:val="000000"/>
          <w:kern w:val="0"/>
        </w:rPr>
        <w:t>徵稿辦法</w:t>
      </w:r>
      <w:r>
        <w:rPr>
          <w:rFonts w:ascii="新細明體" w:hAnsi="新細明體" w:cs="細明體" w:hint="eastAsia"/>
          <w:color w:val="000000"/>
          <w:kern w:val="0"/>
        </w:rPr>
        <w:t>：</w:t>
      </w:r>
    </w:p>
    <w:p w:rsidR="00C713B3" w:rsidRPr="002902E6" w:rsidRDefault="002902E6" w:rsidP="002902E6">
      <w:pPr>
        <w:pStyle w:val="a4"/>
        <w:widowControl/>
        <w:numPr>
          <w:ilvl w:val="0"/>
          <w:numId w:val="5"/>
        </w:numPr>
        <w:adjustRightInd w:val="0"/>
        <w:snapToGrid w:val="0"/>
        <w:ind w:leftChars="152" w:left="1132" w:hangingChars="252" w:hanging="706"/>
        <w:rPr>
          <w:rFonts w:ascii="新細明體" w:hAnsi="新細明體" w:cs="細明體"/>
          <w:color w:val="000000"/>
          <w:kern w:val="0"/>
        </w:rPr>
      </w:pPr>
      <w:r w:rsidRPr="002902E6">
        <w:rPr>
          <w:rFonts w:ascii="新細明體" w:hAnsi="新細明體" w:cs="細明體"/>
          <w:color w:val="000000"/>
          <w:kern w:val="0"/>
        </w:rPr>
        <w:t>摘要截稿日期：</w:t>
      </w:r>
      <w:r w:rsidRPr="002902E6">
        <w:rPr>
          <w:rFonts w:ascii="Times New Roman" w:hAnsi="Times New Roman"/>
          <w:color w:val="000000"/>
          <w:kern w:val="0"/>
        </w:rPr>
        <w:t>2018</w:t>
      </w:r>
      <w:r w:rsidRPr="002902E6">
        <w:rPr>
          <w:rFonts w:ascii="新細明體" w:hAnsi="新細明體" w:cs="細明體"/>
          <w:color w:val="000000"/>
          <w:kern w:val="0"/>
        </w:rPr>
        <w:t>年</w:t>
      </w:r>
      <w:r w:rsidRPr="002902E6">
        <w:rPr>
          <w:rFonts w:ascii="Times New Roman" w:hAnsi="Times New Roman"/>
          <w:color w:val="000000"/>
          <w:kern w:val="0"/>
        </w:rPr>
        <w:t>3</w:t>
      </w:r>
      <w:r w:rsidRPr="002902E6">
        <w:rPr>
          <w:rFonts w:ascii="新細明體" w:hAnsi="新細明體" w:cs="細明體"/>
          <w:color w:val="000000"/>
          <w:kern w:val="0"/>
        </w:rPr>
        <w:t>月</w:t>
      </w:r>
      <w:r w:rsidRPr="002902E6">
        <w:rPr>
          <w:rFonts w:ascii="Times New Roman" w:hAnsi="Times New Roman"/>
          <w:color w:val="000000"/>
          <w:kern w:val="0"/>
        </w:rPr>
        <w:t>4</w:t>
      </w:r>
      <w:r w:rsidRPr="002902E6">
        <w:rPr>
          <w:rFonts w:ascii="新細明體" w:hAnsi="新細明體" w:cs="細明體"/>
          <w:color w:val="000000"/>
          <w:kern w:val="0"/>
        </w:rPr>
        <w:t>日（星期</w:t>
      </w:r>
      <w:r w:rsidRPr="002902E6">
        <w:rPr>
          <w:rFonts w:ascii="新細明體" w:hAnsi="新細明體" w:cs="細明體" w:hint="eastAsia"/>
          <w:color w:val="000000"/>
          <w:kern w:val="0"/>
        </w:rPr>
        <w:t>日</w:t>
      </w:r>
      <w:r w:rsidRPr="002902E6">
        <w:rPr>
          <w:rFonts w:ascii="新細明體" w:hAnsi="新細明體" w:cs="細明體"/>
          <w:color w:val="000000"/>
          <w:kern w:val="0"/>
        </w:rPr>
        <w:t>）。</w:t>
      </w:r>
      <w:r w:rsidR="00C713B3" w:rsidRPr="002902E6">
        <w:rPr>
          <w:rFonts w:ascii="新細明體" w:hAnsi="新細明體" w:cs="細明體"/>
          <w:color w:val="000000"/>
          <w:kern w:val="0"/>
        </w:rPr>
        <w:t>本研討會採摘要審查制</w:t>
      </w:r>
      <w:r w:rsidR="00FA118C" w:rsidRPr="002902E6">
        <w:rPr>
          <w:rFonts w:ascii="新細明體" w:hAnsi="新細明體" w:cs="細明體" w:hint="eastAsia"/>
          <w:color w:val="000000"/>
          <w:kern w:val="0"/>
        </w:rPr>
        <w:t>，</w:t>
      </w:r>
      <w:r w:rsidR="00FA118C" w:rsidRPr="002902E6">
        <w:rPr>
          <w:rFonts w:ascii="新細明體" w:hAnsi="新細明體" w:cs="細明體"/>
          <w:color w:val="000000"/>
          <w:kern w:val="0"/>
        </w:rPr>
        <w:t>論文摘要以</w:t>
      </w:r>
      <w:r w:rsidR="00755717" w:rsidRPr="002902E6">
        <w:rPr>
          <w:rFonts w:ascii="Times New Roman" w:hAnsi="Times New Roman"/>
          <w:color w:val="000000"/>
          <w:kern w:val="0"/>
        </w:rPr>
        <w:t>500</w:t>
      </w:r>
      <w:r w:rsidR="00755717" w:rsidRPr="002902E6">
        <w:rPr>
          <w:rFonts w:ascii="新細明體" w:hAnsi="新細明體" w:cs="細明體" w:hint="eastAsia"/>
          <w:color w:val="000000"/>
          <w:kern w:val="0"/>
        </w:rPr>
        <w:t>字為限</w:t>
      </w:r>
      <w:r w:rsidR="00C713B3" w:rsidRPr="002902E6">
        <w:rPr>
          <w:rFonts w:ascii="新細明體" w:hAnsi="新細明體" w:cs="細明體"/>
          <w:color w:val="000000"/>
          <w:kern w:val="0"/>
        </w:rPr>
        <w:t>。請將</w:t>
      </w:r>
      <w:r w:rsidR="00C713B3" w:rsidRPr="002902E6">
        <w:rPr>
          <w:rFonts w:ascii="新細明體" w:hAnsi="新細明體" w:cs="細明體" w:hint="eastAsia"/>
          <w:color w:val="000000"/>
          <w:kern w:val="0"/>
        </w:rPr>
        <w:t>發表人簡歷及</w:t>
      </w:r>
      <w:r w:rsidR="00C713B3" w:rsidRPr="002902E6">
        <w:rPr>
          <w:rFonts w:ascii="新細明體" w:hAnsi="新細明體" w:cs="細明體"/>
          <w:color w:val="000000"/>
          <w:kern w:val="0"/>
        </w:rPr>
        <w:lastRenderedPageBreak/>
        <w:t>論文</w:t>
      </w:r>
      <w:r w:rsidR="00C713B3" w:rsidRPr="002902E6">
        <w:rPr>
          <w:rFonts w:ascii="新細明體" w:hAnsi="新細明體" w:cs="細明體" w:hint="eastAsia"/>
          <w:color w:val="000000"/>
          <w:kern w:val="0"/>
        </w:rPr>
        <w:t>摘</w:t>
      </w:r>
      <w:r w:rsidR="00C713B3" w:rsidRPr="002902E6">
        <w:rPr>
          <w:rFonts w:ascii="新細明體" w:hAnsi="新細明體" w:cs="細明體"/>
          <w:color w:val="000000"/>
          <w:kern w:val="0"/>
        </w:rPr>
        <w:t>要表</w:t>
      </w:r>
      <w:r w:rsidR="003B5EA0" w:rsidRPr="002902E6">
        <w:rPr>
          <w:rFonts w:ascii="新細明體" w:hAnsi="新細明體" w:cs="細明體" w:hint="eastAsia"/>
          <w:color w:val="000000"/>
          <w:kern w:val="0"/>
        </w:rPr>
        <w:t>（附件一）</w:t>
      </w:r>
      <w:r w:rsidR="00C713B3" w:rsidRPr="002902E6">
        <w:rPr>
          <w:rFonts w:ascii="新細明體" w:hAnsi="新細明體" w:cs="細明體" w:hint="eastAsia"/>
          <w:color w:val="000000"/>
          <w:kern w:val="0"/>
        </w:rPr>
        <w:t>、</w:t>
      </w:r>
      <w:proofErr w:type="gramStart"/>
      <w:r w:rsidR="00C713B3" w:rsidRPr="002902E6">
        <w:rPr>
          <w:rFonts w:ascii="新細明體" w:hAnsi="新細明體" w:cs="細明體" w:hint="eastAsia"/>
          <w:color w:val="000000"/>
          <w:kern w:val="0"/>
        </w:rPr>
        <w:t>個</w:t>
      </w:r>
      <w:proofErr w:type="gramEnd"/>
      <w:r w:rsidR="00C713B3" w:rsidRPr="002902E6">
        <w:rPr>
          <w:rFonts w:ascii="新細明體" w:hAnsi="新細明體" w:cs="細明體" w:hint="eastAsia"/>
          <w:color w:val="000000"/>
          <w:kern w:val="0"/>
        </w:rPr>
        <w:t>資蒐集聲明暨同意書</w:t>
      </w:r>
      <w:r w:rsidR="00C713B3" w:rsidRPr="002902E6">
        <w:rPr>
          <w:rFonts w:ascii="新細明體" w:hAnsi="新細明體" w:cs="細明體"/>
          <w:color w:val="000000"/>
          <w:kern w:val="0"/>
        </w:rPr>
        <w:t>（附件</w:t>
      </w:r>
      <w:r w:rsidR="003B5EA0" w:rsidRPr="002902E6">
        <w:rPr>
          <w:rFonts w:ascii="新細明體" w:hAnsi="新細明體" w:cs="細明體"/>
          <w:color w:val="000000"/>
          <w:kern w:val="0"/>
        </w:rPr>
        <w:t>二</w:t>
      </w:r>
      <w:r w:rsidR="00C713B3" w:rsidRPr="002902E6">
        <w:rPr>
          <w:rFonts w:ascii="新細明體" w:hAnsi="新細明體" w:cs="細明體"/>
          <w:color w:val="000000"/>
          <w:kern w:val="0"/>
        </w:rPr>
        <w:t>）</w:t>
      </w:r>
      <w:r w:rsidR="00C713B3" w:rsidRPr="002902E6">
        <w:rPr>
          <w:rFonts w:ascii="Times New Roman" w:hAnsi="Times New Roman"/>
          <w:color w:val="000000"/>
          <w:kern w:val="0"/>
        </w:rPr>
        <w:t>E-mail</w:t>
      </w:r>
      <w:r w:rsidR="00C713B3" w:rsidRPr="002902E6">
        <w:rPr>
          <w:rFonts w:ascii="新細明體" w:hAnsi="新細明體" w:cs="細明體"/>
          <w:color w:val="000000"/>
          <w:kern w:val="0"/>
        </w:rPr>
        <w:t>至：</w:t>
      </w:r>
      <w:r w:rsidRPr="002902E6">
        <w:rPr>
          <w:rFonts w:ascii="Times New Roman" w:hAnsi="Times New Roman"/>
          <w:color w:val="000000"/>
          <w:kern w:val="0"/>
        </w:rPr>
        <w:t>2018hakka13</w:t>
      </w:r>
      <w:r w:rsidR="00C713B3" w:rsidRPr="002902E6">
        <w:rPr>
          <w:rFonts w:ascii="Times New Roman" w:hAnsi="Times New Roman"/>
          <w:color w:val="000000"/>
          <w:kern w:val="0"/>
        </w:rPr>
        <w:t>@gmail.com</w:t>
      </w:r>
      <w:r w:rsidR="00C713B3" w:rsidRPr="002902E6">
        <w:rPr>
          <w:rFonts w:ascii="新細明體" w:hAnsi="新細明體" w:cs="細明體"/>
          <w:color w:val="000000"/>
          <w:kern w:val="0"/>
        </w:rPr>
        <w:t>，並請於郵件主旨上註明「</w:t>
      </w:r>
      <w:proofErr w:type="gramStart"/>
      <w:r w:rsidR="00C713B3" w:rsidRPr="002902E6">
        <w:rPr>
          <w:rFonts w:ascii="新細明體" w:hAnsi="新細明體" w:cs="細明體"/>
          <w:color w:val="000000"/>
          <w:kern w:val="0"/>
        </w:rPr>
        <w:t>第十三屆客方言</w:t>
      </w:r>
      <w:proofErr w:type="gramEnd"/>
      <w:r w:rsidR="00DA6B77">
        <w:rPr>
          <w:rFonts w:ascii="新細明體" w:hAnsi="新細明體" w:cs="細明體"/>
          <w:color w:val="000000"/>
          <w:kern w:val="0"/>
        </w:rPr>
        <w:t>國際</w:t>
      </w:r>
      <w:r w:rsidR="00C713B3" w:rsidRPr="002902E6">
        <w:rPr>
          <w:rFonts w:ascii="新細明體" w:hAnsi="新細明體" w:cs="細明體"/>
          <w:color w:val="000000"/>
          <w:kern w:val="0"/>
        </w:rPr>
        <w:t>學術研討會徵稿」。</w:t>
      </w:r>
    </w:p>
    <w:p w:rsidR="00C713B3" w:rsidRPr="002902E6" w:rsidRDefault="00FA118C" w:rsidP="002902E6">
      <w:pPr>
        <w:pStyle w:val="a4"/>
        <w:widowControl/>
        <w:numPr>
          <w:ilvl w:val="0"/>
          <w:numId w:val="5"/>
        </w:numPr>
        <w:adjustRightInd w:val="0"/>
        <w:snapToGrid w:val="0"/>
        <w:ind w:leftChars="152" w:left="1259" w:firstLineChars="0"/>
        <w:rPr>
          <w:rFonts w:ascii="新細明體" w:hAnsi="新細明體" w:cs="細明體"/>
          <w:color w:val="000000"/>
          <w:kern w:val="0"/>
        </w:rPr>
      </w:pPr>
      <w:r w:rsidRPr="00FA118C">
        <w:rPr>
          <w:rFonts w:ascii="新細明體" w:hAnsi="新細明體" w:cs="細明體"/>
          <w:color w:val="000000"/>
          <w:kern w:val="0"/>
        </w:rPr>
        <w:t>審查結果通知：</w:t>
      </w:r>
      <w:r w:rsidRPr="004E6683">
        <w:rPr>
          <w:rFonts w:ascii="Times New Roman" w:hAnsi="Times New Roman"/>
          <w:color w:val="000000"/>
          <w:kern w:val="0"/>
        </w:rPr>
        <w:t>2018</w:t>
      </w:r>
      <w:r w:rsidRPr="00FA118C">
        <w:rPr>
          <w:rFonts w:ascii="新細明體" w:hAnsi="新細明體" w:cs="細明體"/>
          <w:color w:val="000000"/>
          <w:kern w:val="0"/>
        </w:rPr>
        <w:t>年</w:t>
      </w:r>
      <w:r w:rsidR="004E6683" w:rsidRPr="004E6683">
        <w:rPr>
          <w:rFonts w:ascii="Times New Roman" w:hAnsi="Times New Roman"/>
          <w:color w:val="000000"/>
          <w:kern w:val="0"/>
        </w:rPr>
        <w:t>4</w:t>
      </w:r>
      <w:r w:rsidRPr="00FA118C">
        <w:rPr>
          <w:rFonts w:ascii="新細明體" w:hAnsi="新細明體" w:cs="細明體"/>
          <w:color w:val="000000"/>
          <w:kern w:val="0"/>
        </w:rPr>
        <w:t>月</w:t>
      </w:r>
      <w:r w:rsidR="004E6683" w:rsidRPr="004E6683">
        <w:rPr>
          <w:rFonts w:ascii="Times New Roman" w:hAnsi="Times New Roman"/>
          <w:color w:val="000000"/>
          <w:kern w:val="0"/>
        </w:rPr>
        <w:t>22</w:t>
      </w:r>
      <w:r w:rsidRPr="00FA118C">
        <w:rPr>
          <w:rFonts w:ascii="新細明體" w:hAnsi="新細明體" w:cs="細明體"/>
          <w:color w:val="000000"/>
          <w:kern w:val="0"/>
        </w:rPr>
        <w:t>日（星期</w:t>
      </w:r>
      <w:r>
        <w:rPr>
          <w:rFonts w:ascii="新細明體" w:hAnsi="新細明體" w:cs="細明體"/>
          <w:color w:val="000000"/>
          <w:kern w:val="0"/>
        </w:rPr>
        <w:t>日</w:t>
      </w:r>
      <w:r w:rsidRPr="00FA118C">
        <w:rPr>
          <w:rFonts w:ascii="新細明體" w:hAnsi="新細明體" w:cs="細明體"/>
          <w:color w:val="000000"/>
          <w:kern w:val="0"/>
        </w:rPr>
        <w:t>）。</w:t>
      </w:r>
      <w:r w:rsidRPr="002902E6">
        <w:rPr>
          <w:rFonts w:ascii="新細明體" w:hAnsi="新細明體" w:cs="細明體"/>
          <w:color w:val="000000"/>
          <w:kern w:val="0"/>
        </w:rPr>
        <w:t>通過審查者，請於</w:t>
      </w:r>
      <w:r w:rsidRPr="002902E6">
        <w:rPr>
          <w:rFonts w:ascii="Times New Roman" w:hAnsi="Times New Roman"/>
          <w:color w:val="000000"/>
          <w:kern w:val="0"/>
        </w:rPr>
        <w:t>2018</w:t>
      </w:r>
      <w:r w:rsidRPr="002902E6">
        <w:rPr>
          <w:rFonts w:ascii="新細明體" w:hAnsi="新細明體" w:cs="細明體"/>
          <w:color w:val="000000"/>
          <w:kern w:val="0"/>
        </w:rPr>
        <w:t>年</w:t>
      </w:r>
      <w:r w:rsidRPr="002902E6">
        <w:rPr>
          <w:rFonts w:ascii="Times New Roman" w:hAnsi="Times New Roman"/>
          <w:color w:val="000000"/>
          <w:kern w:val="0"/>
        </w:rPr>
        <w:t>9</w:t>
      </w:r>
      <w:r w:rsidRPr="002902E6">
        <w:rPr>
          <w:rFonts w:ascii="新細明體" w:hAnsi="新細明體" w:cs="細明體"/>
          <w:color w:val="000000"/>
          <w:kern w:val="0"/>
        </w:rPr>
        <w:t>月</w:t>
      </w:r>
      <w:r w:rsidR="004E6683" w:rsidRPr="002902E6">
        <w:rPr>
          <w:rFonts w:ascii="Times New Roman" w:hAnsi="Times New Roman"/>
          <w:color w:val="000000"/>
          <w:kern w:val="0"/>
        </w:rPr>
        <w:t>16</w:t>
      </w:r>
      <w:r w:rsidRPr="002902E6">
        <w:rPr>
          <w:rFonts w:ascii="新細明體" w:hAnsi="新細明體" w:cs="細明體"/>
          <w:color w:val="000000"/>
          <w:kern w:val="0"/>
        </w:rPr>
        <w:t>日（星期</w:t>
      </w:r>
      <w:r w:rsidRPr="002902E6">
        <w:rPr>
          <w:rFonts w:ascii="新細明體" w:hAnsi="新細明體" w:cs="細明體" w:hint="eastAsia"/>
          <w:color w:val="000000"/>
          <w:kern w:val="0"/>
        </w:rPr>
        <w:t>日</w:t>
      </w:r>
      <w:r w:rsidRPr="002902E6">
        <w:rPr>
          <w:rFonts w:ascii="新細明體" w:hAnsi="新細明體" w:cs="細明體"/>
          <w:color w:val="000000"/>
          <w:kern w:val="0"/>
        </w:rPr>
        <w:t>）</w:t>
      </w:r>
      <w:r w:rsidRPr="002902E6">
        <w:rPr>
          <w:rFonts w:ascii="新細明體" w:hAnsi="新細明體" w:cs="細明體"/>
          <w:color w:val="000000"/>
          <w:kern w:val="0"/>
        </w:rPr>
        <w:t xml:space="preserve"> </w:t>
      </w:r>
      <w:r w:rsidRPr="002902E6">
        <w:rPr>
          <w:rFonts w:ascii="新細明體" w:hAnsi="新細明體" w:cs="細明體"/>
          <w:color w:val="000000"/>
          <w:kern w:val="0"/>
        </w:rPr>
        <w:t>前繳交論文全文電子檔</w:t>
      </w:r>
      <w:r w:rsidRPr="002902E6">
        <w:rPr>
          <w:rFonts w:ascii="新細明體" w:hAnsi="新細明體" w:cs="細明體" w:hint="eastAsia"/>
          <w:color w:val="000000"/>
          <w:kern w:val="0"/>
        </w:rPr>
        <w:t>（</w:t>
      </w:r>
      <w:r w:rsidR="004E6683" w:rsidRPr="002902E6">
        <w:rPr>
          <w:rFonts w:ascii="Times New Roman" w:hAnsi="Times New Roman"/>
          <w:color w:val="000000"/>
          <w:kern w:val="0"/>
        </w:rPr>
        <w:t>word</w:t>
      </w:r>
      <w:r w:rsidRPr="002902E6">
        <w:rPr>
          <w:rFonts w:ascii="新細明體" w:hAnsi="新細明體" w:cs="細明體" w:hint="eastAsia"/>
          <w:color w:val="000000"/>
          <w:kern w:val="0"/>
        </w:rPr>
        <w:t>檔及</w:t>
      </w:r>
      <w:r w:rsidRPr="002902E6">
        <w:rPr>
          <w:rFonts w:ascii="Times New Roman" w:hAnsi="Times New Roman"/>
          <w:color w:val="000000"/>
          <w:kern w:val="0"/>
        </w:rPr>
        <w:t>pdf</w:t>
      </w:r>
      <w:r w:rsidRPr="002902E6">
        <w:rPr>
          <w:rFonts w:ascii="新細明體" w:hAnsi="新細明體" w:cs="細明體" w:hint="eastAsia"/>
          <w:color w:val="000000"/>
          <w:kern w:val="0"/>
        </w:rPr>
        <w:t>檔各一份）。</w:t>
      </w:r>
    </w:p>
    <w:p w:rsidR="00755717" w:rsidRPr="00651AA4" w:rsidRDefault="00755717" w:rsidP="00651AA4">
      <w:pPr>
        <w:pStyle w:val="a4"/>
        <w:widowControl/>
        <w:numPr>
          <w:ilvl w:val="0"/>
          <w:numId w:val="5"/>
        </w:numPr>
        <w:adjustRightInd w:val="0"/>
        <w:snapToGrid w:val="0"/>
        <w:ind w:leftChars="152" w:left="1259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/>
          <w:color w:val="000000"/>
          <w:kern w:val="0"/>
        </w:rPr>
        <w:t>論文全文</w:t>
      </w:r>
      <w:r w:rsidRPr="008215A9">
        <w:rPr>
          <w:color w:val="000000"/>
          <w:kern w:val="0"/>
        </w:rPr>
        <w:t>請依撰稿格式（</w:t>
      </w:r>
      <w:r w:rsidRPr="008215A9">
        <w:t>附件</w:t>
      </w:r>
      <w:r w:rsidR="003B5EA0">
        <w:t>三</w:t>
      </w:r>
      <w:r w:rsidRPr="008215A9">
        <w:rPr>
          <w:color w:val="000000"/>
          <w:kern w:val="0"/>
        </w:rPr>
        <w:t>）撰寫</w:t>
      </w:r>
      <w:r w:rsidR="004E6683">
        <w:rPr>
          <w:rFonts w:hint="eastAsia"/>
          <w:color w:val="000000"/>
          <w:kern w:val="0"/>
        </w:rPr>
        <w:t>，文長以</w:t>
      </w:r>
      <w:r w:rsidR="004E6683">
        <w:rPr>
          <w:rFonts w:hint="eastAsia"/>
          <w:color w:val="000000"/>
          <w:kern w:val="0"/>
        </w:rPr>
        <w:t>5,000</w:t>
      </w:r>
      <w:r w:rsidR="004E6683">
        <w:rPr>
          <w:rFonts w:hint="eastAsia"/>
          <w:color w:val="000000"/>
          <w:kern w:val="0"/>
        </w:rPr>
        <w:t>到</w:t>
      </w:r>
      <w:r w:rsidR="004E6683">
        <w:rPr>
          <w:rFonts w:hint="eastAsia"/>
          <w:color w:val="000000"/>
          <w:kern w:val="0"/>
        </w:rPr>
        <w:t>12,000</w:t>
      </w:r>
      <w:r w:rsidR="004E6683">
        <w:rPr>
          <w:rFonts w:hint="eastAsia"/>
          <w:color w:val="000000"/>
          <w:kern w:val="0"/>
        </w:rPr>
        <w:t>字為原則</w:t>
      </w:r>
      <w:r w:rsidR="00CD3D01">
        <w:rPr>
          <w:rFonts w:hint="eastAsia"/>
          <w:color w:val="000000"/>
          <w:kern w:val="0"/>
        </w:rPr>
        <w:t>，投稿文字請使用客語文、中文或英文</w:t>
      </w:r>
      <w:r w:rsidRPr="008215A9">
        <w:rPr>
          <w:color w:val="000000"/>
          <w:kern w:val="0"/>
        </w:rPr>
        <w:t>。繳交完整論文時，請附作者簡介。</w:t>
      </w:r>
    </w:p>
    <w:p w:rsidR="00B33A8C" w:rsidRDefault="00CD3D01" w:rsidP="00A76C80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 w:hint="eastAsia"/>
          <w:color w:val="000000"/>
          <w:kern w:val="0"/>
        </w:rPr>
        <w:t>註冊費</w:t>
      </w:r>
      <w:r w:rsidR="00A76C80">
        <w:rPr>
          <w:rFonts w:ascii="新細明體" w:hAnsi="新細明體" w:cs="細明體" w:hint="eastAsia"/>
          <w:color w:val="000000"/>
          <w:kern w:val="0"/>
        </w:rPr>
        <w:t>：</w:t>
      </w:r>
    </w:p>
    <w:p w:rsidR="00B33A8C" w:rsidRDefault="003B5EA0" w:rsidP="00B33A8C">
      <w:pPr>
        <w:pStyle w:val="a4"/>
        <w:widowControl/>
        <w:numPr>
          <w:ilvl w:val="1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 w:hint="eastAsia"/>
          <w:color w:val="000000"/>
          <w:kern w:val="0"/>
        </w:rPr>
        <w:t>台灣客家語文學會會員（已繳交</w:t>
      </w:r>
      <w:r w:rsidRPr="0034732E">
        <w:rPr>
          <w:rFonts w:ascii="Times New Roman" w:hAnsi="Times New Roman"/>
          <w:color w:val="000000"/>
          <w:kern w:val="0"/>
        </w:rPr>
        <w:t>2018</w:t>
      </w:r>
      <w:r>
        <w:rPr>
          <w:rFonts w:ascii="新細明體" w:hAnsi="新細明體" w:cs="細明體" w:hint="eastAsia"/>
          <w:color w:val="000000"/>
          <w:kern w:val="0"/>
        </w:rPr>
        <w:t>年年費）免繳註冊費。</w:t>
      </w:r>
    </w:p>
    <w:p w:rsidR="00951345" w:rsidRDefault="003B5EA0" w:rsidP="00B33A8C">
      <w:pPr>
        <w:pStyle w:val="a4"/>
        <w:widowControl/>
        <w:numPr>
          <w:ilvl w:val="1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 w:hint="eastAsia"/>
          <w:color w:val="000000"/>
          <w:kern w:val="0"/>
        </w:rPr>
        <w:t>非會員註冊費</w:t>
      </w:r>
      <w:r w:rsidR="00651AA4">
        <w:rPr>
          <w:rFonts w:ascii="新細明體" w:hAnsi="新細明體" w:cs="細明體" w:hint="eastAsia"/>
          <w:color w:val="000000"/>
          <w:kern w:val="0"/>
        </w:rPr>
        <w:t>，學生：</w:t>
      </w:r>
      <w:r w:rsidR="00CD3D01">
        <w:rPr>
          <w:rFonts w:ascii="新細明體" w:hAnsi="新細明體" w:cs="細明體" w:hint="eastAsia"/>
          <w:color w:val="000000"/>
          <w:kern w:val="0"/>
        </w:rPr>
        <w:t>新台幣</w:t>
      </w:r>
      <w:r w:rsidR="00651AA4">
        <w:rPr>
          <w:rFonts w:ascii="Times New Roman" w:hAnsi="Times New Roman"/>
          <w:color w:val="000000"/>
          <w:kern w:val="0"/>
        </w:rPr>
        <w:t>5</w:t>
      </w:r>
      <w:r w:rsidR="00CD3D01" w:rsidRPr="00CD3D01">
        <w:rPr>
          <w:rFonts w:ascii="Times New Roman" w:hAnsi="Times New Roman"/>
          <w:color w:val="000000"/>
          <w:kern w:val="0"/>
        </w:rPr>
        <w:t>00</w:t>
      </w:r>
      <w:r w:rsidR="00CD3D01">
        <w:rPr>
          <w:rFonts w:ascii="新細明體" w:hAnsi="新細明體" w:cs="細明體" w:hint="eastAsia"/>
          <w:color w:val="000000"/>
          <w:kern w:val="0"/>
        </w:rPr>
        <w:t>元整</w:t>
      </w:r>
      <w:r w:rsidR="00651AA4">
        <w:rPr>
          <w:rFonts w:ascii="新細明體" w:hAnsi="新細明體" w:cs="細明體" w:hint="eastAsia"/>
          <w:color w:val="000000"/>
          <w:kern w:val="0"/>
        </w:rPr>
        <w:t>；非學生：新台幣</w:t>
      </w:r>
      <w:r w:rsidR="00651AA4" w:rsidRPr="00651AA4">
        <w:rPr>
          <w:rFonts w:ascii="Times New Roman" w:hAnsi="Times New Roman" w:hint="eastAsia"/>
          <w:color w:val="000000"/>
          <w:kern w:val="0"/>
        </w:rPr>
        <w:t>1</w:t>
      </w:r>
      <w:r w:rsidR="00651AA4">
        <w:rPr>
          <w:rFonts w:ascii="Times New Roman" w:hAnsi="Times New Roman"/>
          <w:color w:val="000000"/>
          <w:kern w:val="0"/>
        </w:rPr>
        <w:t>,</w:t>
      </w:r>
      <w:r w:rsidR="00651AA4" w:rsidRPr="00651AA4">
        <w:rPr>
          <w:rFonts w:ascii="Times New Roman" w:hAnsi="Times New Roman"/>
          <w:color w:val="000000"/>
          <w:kern w:val="0"/>
        </w:rPr>
        <w:t>0</w:t>
      </w:r>
      <w:r w:rsidR="00651AA4" w:rsidRPr="00651AA4">
        <w:rPr>
          <w:rFonts w:ascii="Times New Roman" w:hAnsi="Times New Roman" w:hint="eastAsia"/>
          <w:color w:val="000000"/>
          <w:kern w:val="0"/>
        </w:rPr>
        <w:t>00</w:t>
      </w:r>
      <w:r w:rsidR="00651AA4">
        <w:rPr>
          <w:rFonts w:ascii="新細明體" w:hAnsi="新細明體" w:cs="細明體" w:hint="eastAsia"/>
          <w:color w:val="000000"/>
          <w:kern w:val="0"/>
        </w:rPr>
        <w:t>元整</w:t>
      </w:r>
      <w:r w:rsidR="00CD3D01">
        <w:rPr>
          <w:rFonts w:ascii="新細明體" w:hAnsi="新細明體" w:cs="細明體" w:hint="eastAsia"/>
          <w:color w:val="000000"/>
          <w:kern w:val="0"/>
        </w:rPr>
        <w:t>。</w:t>
      </w:r>
    </w:p>
    <w:p w:rsidR="00CD3D01" w:rsidRPr="00A76C80" w:rsidRDefault="00CD3D01" w:rsidP="00A76C80">
      <w:pPr>
        <w:pStyle w:val="a4"/>
        <w:widowControl/>
        <w:numPr>
          <w:ilvl w:val="0"/>
          <w:numId w:val="2"/>
        </w:numPr>
        <w:adjustRightInd w:val="0"/>
        <w:snapToGrid w:val="0"/>
        <w:ind w:leftChars="0" w:firstLineChars="0"/>
        <w:rPr>
          <w:rFonts w:ascii="新細明體" w:hAnsi="新細明體" w:cs="細明體"/>
          <w:color w:val="000000"/>
          <w:kern w:val="0"/>
        </w:rPr>
      </w:pPr>
      <w:r>
        <w:rPr>
          <w:rFonts w:ascii="新細明體" w:hAnsi="新細明體" w:cs="細明體"/>
          <w:color w:val="000000"/>
          <w:kern w:val="0"/>
        </w:rPr>
        <w:t>重要日程</w:t>
      </w:r>
      <w:r>
        <w:rPr>
          <w:rFonts w:ascii="新細明體" w:hAnsi="新細明體" w:cs="細明體" w:hint="eastAsia"/>
          <w:color w:val="000000"/>
          <w:kern w:val="0"/>
        </w:rPr>
        <w:t>：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853"/>
        <w:gridCol w:w="3408"/>
      </w:tblGrid>
      <w:tr w:rsidR="00951474" w:rsidRPr="00C328FB" w:rsidTr="00951474">
        <w:trPr>
          <w:jc w:val="center"/>
        </w:trPr>
        <w:tc>
          <w:tcPr>
            <w:tcW w:w="4853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日期</w:t>
            </w:r>
          </w:p>
        </w:tc>
        <w:tc>
          <w:tcPr>
            <w:tcW w:w="3408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重要事項</w:t>
            </w:r>
          </w:p>
        </w:tc>
      </w:tr>
      <w:tr w:rsidR="00951474" w:rsidRPr="00C328FB" w:rsidTr="00951474">
        <w:trPr>
          <w:jc w:val="center"/>
        </w:trPr>
        <w:tc>
          <w:tcPr>
            <w:tcW w:w="4853" w:type="dxa"/>
          </w:tcPr>
          <w:p w:rsidR="00951474" w:rsidRPr="00C328FB" w:rsidRDefault="00951474" w:rsidP="00951474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Times New Roman" w:hAnsi="Times New Roman"/>
                <w:color w:val="000000" w:themeColor="text1"/>
              </w:rPr>
            </w:pPr>
            <w:r w:rsidRPr="00C328FB">
              <w:rPr>
                <w:rFonts w:ascii="Times New Roman" w:hAnsi="Times New Roman"/>
                <w:color w:val="000000" w:themeColor="text1"/>
              </w:rPr>
              <w:t>2018</w:t>
            </w:r>
            <w:r w:rsidRPr="00C328FB"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</w:rPr>
              <w:t>3</w:t>
            </w:r>
            <w:r w:rsidRPr="00C328FB">
              <w:rPr>
                <w:rFonts w:ascii="Times New Roman" w:hAnsi="Times New Roman"/>
                <w:color w:val="000000" w:themeColor="text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</w:rPr>
              <w:t>4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日（</w:t>
            </w:r>
            <w:r>
              <w:rPr>
                <w:rFonts w:ascii="Times New Roman" w:hAnsi="Times New Roman" w:hint="eastAsia"/>
                <w:color w:val="000000" w:themeColor="text1"/>
              </w:rPr>
              <w:t>星期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日）</w:t>
            </w:r>
          </w:p>
        </w:tc>
        <w:tc>
          <w:tcPr>
            <w:tcW w:w="3408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會議論文摘要截止日</w:t>
            </w:r>
          </w:p>
        </w:tc>
      </w:tr>
      <w:tr w:rsidR="00951474" w:rsidRPr="00C328FB" w:rsidTr="00951474">
        <w:trPr>
          <w:jc w:val="center"/>
        </w:trPr>
        <w:tc>
          <w:tcPr>
            <w:tcW w:w="4853" w:type="dxa"/>
          </w:tcPr>
          <w:p w:rsidR="00951474" w:rsidRPr="00C328FB" w:rsidRDefault="00951474" w:rsidP="00951474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Times New Roman" w:hAnsi="Times New Roman"/>
                <w:color w:val="000000" w:themeColor="text1"/>
              </w:rPr>
            </w:pPr>
            <w:r w:rsidRPr="00C328FB">
              <w:rPr>
                <w:rFonts w:ascii="Times New Roman" w:hAnsi="Times New Roman"/>
                <w:color w:val="000000" w:themeColor="text1"/>
              </w:rPr>
              <w:t>2018</w:t>
            </w:r>
            <w:r w:rsidRPr="00C328FB">
              <w:rPr>
                <w:rFonts w:ascii="Times New Roman" w:hAnsi="Times New Roman"/>
                <w:color w:val="000000" w:themeColor="text1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</w:rPr>
              <w:t>4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日（</w:t>
            </w:r>
            <w:r>
              <w:rPr>
                <w:rFonts w:ascii="Times New Roman" w:hAnsi="Times New Roman" w:hint="eastAsia"/>
                <w:color w:val="000000" w:themeColor="text1"/>
              </w:rPr>
              <w:t>星期日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3408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摘要審查結果通知</w:t>
            </w:r>
          </w:p>
        </w:tc>
      </w:tr>
      <w:tr w:rsidR="00951474" w:rsidRPr="00C328FB" w:rsidTr="00951474">
        <w:trPr>
          <w:jc w:val="center"/>
        </w:trPr>
        <w:tc>
          <w:tcPr>
            <w:tcW w:w="4853" w:type="dxa"/>
          </w:tcPr>
          <w:p w:rsidR="00951474" w:rsidRPr="00C328FB" w:rsidRDefault="00951474" w:rsidP="00951474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Times New Roman" w:hAnsi="Times New Roman"/>
                <w:color w:val="000000" w:themeColor="text1"/>
              </w:rPr>
            </w:pPr>
            <w:r w:rsidRPr="00C328FB">
              <w:rPr>
                <w:rFonts w:ascii="Times New Roman" w:hAnsi="Times New Roman"/>
                <w:color w:val="000000" w:themeColor="text1"/>
              </w:rPr>
              <w:t>2018</w:t>
            </w:r>
            <w:r w:rsidRPr="00C328FB">
              <w:rPr>
                <w:rFonts w:ascii="Times New Roman" w:hAnsi="Times New Roman"/>
                <w:color w:val="000000" w:themeColor="text1"/>
              </w:rPr>
              <w:t>年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9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</w:rPr>
              <w:t>16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日（</w:t>
            </w:r>
            <w:r>
              <w:rPr>
                <w:rFonts w:ascii="Times New Roman" w:hAnsi="Times New Roman" w:hint="eastAsia"/>
                <w:color w:val="000000" w:themeColor="text1"/>
              </w:rPr>
              <w:t>星期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日）</w:t>
            </w:r>
          </w:p>
        </w:tc>
        <w:tc>
          <w:tcPr>
            <w:tcW w:w="3408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會議論文全文截稿日</w:t>
            </w:r>
          </w:p>
        </w:tc>
      </w:tr>
      <w:tr w:rsidR="00951474" w:rsidRPr="00C328FB" w:rsidTr="00951474">
        <w:trPr>
          <w:jc w:val="center"/>
        </w:trPr>
        <w:tc>
          <w:tcPr>
            <w:tcW w:w="4853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Times New Roman" w:hAnsi="Times New Roman"/>
                <w:color w:val="000000" w:themeColor="text1"/>
              </w:rPr>
            </w:pPr>
            <w:r w:rsidRPr="00C328FB">
              <w:rPr>
                <w:rFonts w:ascii="Times New Roman" w:hAnsi="Times New Roman"/>
                <w:color w:val="000000" w:themeColor="text1"/>
              </w:rPr>
              <w:t>2018</w:t>
            </w:r>
            <w:r w:rsidRPr="00C328FB">
              <w:rPr>
                <w:rFonts w:ascii="Times New Roman" w:hAnsi="Times New Roman"/>
                <w:color w:val="000000" w:themeColor="text1"/>
              </w:rPr>
              <w:t>年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10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月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19</w:t>
            </w:r>
            <w:r w:rsidRPr="00C328FB">
              <w:rPr>
                <w:rFonts w:ascii="Times New Roman" w:hAnsi="Times New Roman"/>
                <w:color w:val="000000" w:themeColor="text1"/>
              </w:rPr>
              <w:t>-21</w:t>
            </w:r>
            <w:r w:rsidRPr="00C328FB">
              <w:rPr>
                <w:rFonts w:ascii="Times New Roman" w:hAnsi="Times New Roman"/>
                <w:color w:val="000000" w:themeColor="text1"/>
              </w:rPr>
              <w:t>日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（</w:t>
            </w:r>
            <w:r>
              <w:rPr>
                <w:rFonts w:ascii="Times New Roman" w:hAnsi="Times New Roman" w:hint="eastAsia"/>
                <w:color w:val="000000" w:themeColor="text1"/>
              </w:rPr>
              <w:t>星期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五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-</w:t>
            </w:r>
            <w:r w:rsidRPr="00C328FB">
              <w:rPr>
                <w:rFonts w:ascii="Times New Roman" w:hAnsi="Times New Roman" w:hint="eastAsia"/>
                <w:color w:val="000000" w:themeColor="text1"/>
              </w:rPr>
              <w:t>日）</w:t>
            </w:r>
          </w:p>
        </w:tc>
        <w:tc>
          <w:tcPr>
            <w:tcW w:w="3408" w:type="dxa"/>
          </w:tcPr>
          <w:p w:rsidR="00951474" w:rsidRPr="00C328FB" w:rsidRDefault="00951474" w:rsidP="00755717">
            <w:pPr>
              <w:widowControl/>
              <w:adjustRightInd w:val="0"/>
              <w:snapToGrid w:val="0"/>
              <w:spacing w:line="400" w:lineRule="atLeast"/>
              <w:ind w:firstLineChars="0" w:firstLine="0"/>
              <w:rPr>
                <w:rFonts w:ascii="新細明體" w:hAnsi="新細明體" w:cs="Arial"/>
                <w:color w:val="000000" w:themeColor="text1"/>
              </w:rPr>
            </w:pPr>
            <w:r w:rsidRPr="00C328FB">
              <w:rPr>
                <w:rFonts w:ascii="新細明體" w:hAnsi="新細明體" w:cs="Arial" w:hint="eastAsia"/>
                <w:color w:val="000000" w:themeColor="text1"/>
              </w:rPr>
              <w:t>會議舉行</w:t>
            </w:r>
          </w:p>
        </w:tc>
      </w:tr>
    </w:tbl>
    <w:p w:rsidR="00651AA4" w:rsidRDefault="00651AA4" w:rsidP="00651AA4">
      <w:pPr>
        <w:pStyle w:val="a4"/>
        <w:numPr>
          <w:ilvl w:val="0"/>
          <w:numId w:val="2"/>
        </w:numPr>
        <w:spacing w:beforeLines="50" w:before="190"/>
        <w:ind w:leftChars="0" w:firstLineChars="0"/>
      </w:pPr>
      <w:r>
        <w:t>聯絡方式</w:t>
      </w:r>
      <w:r>
        <w:rPr>
          <w:rFonts w:hint="eastAsia"/>
        </w:rPr>
        <w:t>：</w:t>
      </w:r>
    </w:p>
    <w:p w:rsidR="00651AA4" w:rsidRDefault="00651AA4" w:rsidP="00651AA4">
      <w:pPr>
        <w:spacing w:beforeLines="50" w:before="190"/>
        <w:ind w:firstLineChars="300" w:firstLine="840"/>
        <w:rPr>
          <w:color w:val="000000"/>
          <w:kern w:val="0"/>
        </w:rPr>
      </w:pPr>
      <w:r w:rsidRPr="00651AA4">
        <w:rPr>
          <w:color w:val="000000"/>
          <w:kern w:val="0"/>
        </w:rPr>
        <w:t>會議</w:t>
      </w:r>
      <w:r>
        <w:rPr>
          <w:color w:val="000000"/>
          <w:kern w:val="0"/>
        </w:rPr>
        <w:t>行政事務</w:t>
      </w:r>
      <w:r w:rsidRPr="00651AA4">
        <w:rPr>
          <w:color w:val="000000"/>
          <w:kern w:val="0"/>
        </w:rPr>
        <w:t>聯絡人</w:t>
      </w:r>
      <w:r>
        <w:rPr>
          <w:rFonts w:hint="eastAsia"/>
          <w:color w:val="000000"/>
          <w:kern w:val="0"/>
        </w:rPr>
        <w:t>：</w:t>
      </w:r>
      <w:r w:rsidRPr="00651AA4">
        <w:rPr>
          <w:color w:val="000000"/>
          <w:kern w:val="0"/>
        </w:rPr>
        <w:t>梁萩香</w:t>
      </w:r>
      <w:r w:rsidRPr="00651AA4">
        <w:rPr>
          <w:rFonts w:hint="eastAsia"/>
          <w:color w:val="000000"/>
          <w:kern w:val="0"/>
        </w:rPr>
        <w:t>助教</w:t>
      </w:r>
    </w:p>
    <w:p w:rsidR="00850B4F" w:rsidRDefault="00651AA4" w:rsidP="00651AA4">
      <w:pPr>
        <w:spacing w:beforeLines="50" w:before="190"/>
        <w:ind w:firstLineChars="300" w:firstLine="840"/>
        <w:rPr>
          <w:color w:val="000000"/>
          <w:kern w:val="0"/>
        </w:rPr>
      </w:pPr>
      <w:r w:rsidRPr="00651AA4">
        <w:rPr>
          <w:color w:val="000000"/>
          <w:kern w:val="0"/>
        </w:rPr>
        <w:t>聯絡電話：</w:t>
      </w:r>
      <w:r w:rsidR="00361ECD" w:rsidRPr="00361ECD">
        <w:rPr>
          <w:color w:val="000000"/>
          <w:kern w:val="0"/>
        </w:rPr>
        <w:t>​+886-3-4227151 ext. 334</w:t>
      </w:r>
      <w:r w:rsidRPr="00651AA4">
        <w:rPr>
          <w:rFonts w:hint="eastAsia"/>
          <w:color w:val="000000"/>
          <w:kern w:val="0"/>
        </w:rPr>
        <w:t>70</w:t>
      </w:r>
    </w:p>
    <w:p w:rsidR="00651AA4" w:rsidRDefault="00651AA4" w:rsidP="00651AA4">
      <w:pPr>
        <w:spacing w:beforeLines="50" w:before="190"/>
        <w:ind w:firstLineChars="300" w:firstLine="840"/>
      </w:pPr>
      <w:r>
        <w:rPr>
          <w:color w:val="000000"/>
          <w:kern w:val="0"/>
        </w:rPr>
        <w:t>會議專用</w:t>
      </w:r>
      <w:r>
        <w:rPr>
          <w:color w:val="000000"/>
          <w:kern w:val="0"/>
        </w:rPr>
        <w:t>E-mail</w:t>
      </w:r>
      <w:r>
        <w:rPr>
          <w:rFonts w:hint="eastAsia"/>
          <w:color w:val="000000"/>
          <w:kern w:val="0"/>
        </w:rPr>
        <w:t>：</w:t>
      </w:r>
      <w:r w:rsidRPr="002902E6">
        <w:rPr>
          <w:rFonts w:ascii="Times New Roman" w:hAnsi="Times New Roman"/>
          <w:color w:val="000000"/>
          <w:kern w:val="0"/>
        </w:rPr>
        <w:t>2018hakka13@gmail.com</w:t>
      </w:r>
    </w:p>
    <w:sectPr w:rsidR="00651AA4" w:rsidSect="00840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2C" w:rsidRDefault="00927A2C" w:rsidP="008A6EF3">
      <w:pPr>
        <w:spacing w:line="240" w:lineRule="auto"/>
        <w:ind w:firstLine="560"/>
      </w:pPr>
      <w:r>
        <w:separator/>
      </w:r>
    </w:p>
  </w:endnote>
  <w:endnote w:type="continuationSeparator" w:id="0">
    <w:p w:rsidR="00927A2C" w:rsidRDefault="00927A2C" w:rsidP="008A6EF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7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2C" w:rsidRDefault="00927A2C" w:rsidP="008A6EF3">
      <w:pPr>
        <w:spacing w:line="240" w:lineRule="auto"/>
        <w:ind w:firstLine="560"/>
      </w:pPr>
      <w:r>
        <w:separator/>
      </w:r>
    </w:p>
  </w:footnote>
  <w:footnote w:type="continuationSeparator" w:id="0">
    <w:p w:rsidR="00927A2C" w:rsidRDefault="00927A2C" w:rsidP="008A6EF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5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EF3" w:rsidRDefault="008A6EF3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29BE"/>
    <w:multiLevelType w:val="hybridMultilevel"/>
    <w:tmpl w:val="8FBEF100"/>
    <w:lvl w:ilvl="0" w:tplc="F3C8DF56">
      <w:start w:val="1"/>
      <w:numFmt w:val="taiwaneseCountingThousand"/>
      <w:lvlText w:val="（%1）"/>
      <w:lvlJc w:val="left"/>
      <w:pPr>
        <w:ind w:left="1135" w:hanging="480"/>
      </w:pPr>
      <w:rPr>
        <w:rFonts w:hint="eastAsia"/>
      </w:rPr>
    </w:lvl>
    <w:lvl w:ilvl="1" w:tplc="F3C8DF56">
      <w:start w:val="1"/>
      <w:numFmt w:val="taiwaneseCountingThousand"/>
      <w:lvlText w:val="（%2）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" w15:restartNumberingAfterBreak="0">
    <w:nsid w:val="219758DA"/>
    <w:multiLevelType w:val="hybridMultilevel"/>
    <w:tmpl w:val="E568486A"/>
    <w:lvl w:ilvl="0" w:tplc="80885BD2">
      <w:start w:val="1"/>
      <w:numFmt w:val="taiwaneseCountingThousand"/>
      <w:lvlText w:val="（%1）"/>
      <w:lvlJc w:val="left"/>
      <w:pPr>
        <w:ind w:left="833" w:hanging="833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621C4"/>
    <w:multiLevelType w:val="hybridMultilevel"/>
    <w:tmpl w:val="44666FFC"/>
    <w:lvl w:ilvl="0" w:tplc="220EFA44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B05C2A9C">
      <w:start w:val="1"/>
      <w:numFmt w:val="taiwaneseCountingThousand"/>
      <w:lvlText w:val="（%2）"/>
      <w:lvlJc w:val="left"/>
      <w:pPr>
        <w:ind w:left="1298" w:hanging="818"/>
      </w:pPr>
      <w:rPr>
        <w:rFonts w:ascii="新細明體" w:hAnsi="新細明體" w:cs="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9268DB"/>
    <w:multiLevelType w:val="hybridMultilevel"/>
    <w:tmpl w:val="D4509CFC"/>
    <w:lvl w:ilvl="0" w:tplc="14F672C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CE0F39"/>
    <w:multiLevelType w:val="hybridMultilevel"/>
    <w:tmpl w:val="E568486A"/>
    <w:lvl w:ilvl="0" w:tplc="80885BD2">
      <w:start w:val="1"/>
      <w:numFmt w:val="taiwaneseCountingThousand"/>
      <w:lvlText w:val="（%1）"/>
      <w:lvlJc w:val="left"/>
      <w:pPr>
        <w:ind w:left="833" w:hanging="833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45"/>
    <w:rsid w:val="000155C6"/>
    <w:rsid w:val="000159AE"/>
    <w:rsid w:val="00044A9F"/>
    <w:rsid w:val="00057A8A"/>
    <w:rsid w:val="000A3003"/>
    <w:rsid w:val="00145164"/>
    <w:rsid w:val="00154CE3"/>
    <w:rsid w:val="001D70DD"/>
    <w:rsid w:val="00241C20"/>
    <w:rsid w:val="002902E6"/>
    <w:rsid w:val="0029536D"/>
    <w:rsid w:val="0034732E"/>
    <w:rsid w:val="00361ECD"/>
    <w:rsid w:val="003B5EA0"/>
    <w:rsid w:val="003D5005"/>
    <w:rsid w:val="00454B6F"/>
    <w:rsid w:val="0046432E"/>
    <w:rsid w:val="00491C7C"/>
    <w:rsid w:val="004E6683"/>
    <w:rsid w:val="005340C1"/>
    <w:rsid w:val="00544523"/>
    <w:rsid w:val="005A15BA"/>
    <w:rsid w:val="005E0E56"/>
    <w:rsid w:val="00635440"/>
    <w:rsid w:val="00651AA4"/>
    <w:rsid w:val="00666A14"/>
    <w:rsid w:val="00704EAB"/>
    <w:rsid w:val="00733FFF"/>
    <w:rsid w:val="00755717"/>
    <w:rsid w:val="00765A2E"/>
    <w:rsid w:val="007F74FA"/>
    <w:rsid w:val="008223C1"/>
    <w:rsid w:val="0084085B"/>
    <w:rsid w:val="00850B4F"/>
    <w:rsid w:val="008A6EF3"/>
    <w:rsid w:val="008E08A4"/>
    <w:rsid w:val="009003F6"/>
    <w:rsid w:val="00927A2C"/>
    <w:rsid w:val="00951345"/>
    <w:rsid w:val="00951474"/>
    <w:rsid w:val="009F18BA"/>
    <w:rsid w:val="00A13789"/>
    <w:rsid w:val="00A670B1"/>
    <w:rsid w:val="00A76C80"/>
    <w:rsid w:val="00A82923"/>
    <w:rsid w:val="00AA7D9E"/>
    <w:rsid w:val="00AF6718"/>
    <w:rsid w:val="00B33A8C"/>
    <w:rsid w:val="00BF6C5D"/>
    <w:rsid w:val="00C328FB"/>
    <w:rsid w:val="00C62E70"/>
    <w:rsid w:val="00C713B3"/>
    <w:rsid w:val="00CD3D01"/>
    <w:rsid w:val="00D51405"/>
    <w:rsid w:val="00D551D8"/>
    <w:rsid w:val="00DA6B77"/>
    <w:rsid w:val="00E075CB"/>
    <w:rsid w:val="00E0784E"/>
    <w:rsid w:val="00E6697B"/>
    <w:rsid w:val="00E67FFB"/>
    <w:rsid w:val="00F50BE6"/>
    <w:rsid w:val="00FA118C"/>
    <w:rsid w:val="00FA6BB8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083A05-0A71-40AB-868B-78D80A99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45"/>
    <w:pPr>
      <w:widowControl w:val="0"/>
      <w:spacing w:line="360" w:lineRule="auto"/>
      <w:ind w:firstLineChars="200" w:firstLine="200"/>
      <w:jc w:val="both"/>
    </w:pPr>
    <w:rPr>
      <w:rFonts w:ascii="Times" w:eastAsia="標楷體" w:hAnsi="Times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34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8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EF3"/>
    <w:rPr>
      <w:rFonts w:ascii="Times" w:eastAsia="標楷體" w:hAnsi="Times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EF3"/>
    <w:rPr>
      <w:rFonts w:ascii="Times" w:eastAsia="標楷體" w:hAnsi="Times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67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2017-11-22T23:55:00Z</cp:lastPrinted>
  <dcterms:created xsi:type="dcterms:W3CDTF">2017-11-24T10:01:00Z</dcterms:created>
  <dcterms:modified xsi:type="dcterms:W3CDTF">2017-12-10T14:54:00Z</dcterms:modified>
</cp:coreProperties>
</file>