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E4" w:rsidRPr="005B2CE4" w:rsidRDefault="005B2CE4" w:rsidP="005B2CE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5E5E5E"/>
          <w:kern w:val="0"/>
          <w:szCs w:val="24"/>
        </w:rPr>
      </w:pPr>
      <w:r w:rsidRPr="005B2CE4">
        <w:rPr>
          <w:rFonts w:ascii="細明體" w:eastAsia="細明體" w:hAnsi="細明體" w:cs="細明體" w:hint="eastAsia"/>
          <w:b/>
          <w:bCs/>
          <w:color w:val="DC7B0F"/>
          <w:kern w:val="0"/>
          <w:sz w:val="28"/>
          <w:szCs w:val="28"/>
        </w:rPr>
        <w:t>June 29th, Friday</w:t>
      </w:r>
      <w:bookmarkStart w:id="0" w:name="day1"/>
      <w:bookmarkEnd w:id="0"/>
    </w:p>
    <w:tbl>
      <w:tblPr>
        <w:tblW w:w="5000" w:type="pct"/>
        <w:tblBorders>
          <w:top w:val="double" w:sz="12" w:space="0" w:color="87CEFA"/>
          <w:left w:val="single" w:sz="6" w:space="0" w:color="87CEFA"/>
          <w:bottom w:val="double" w:sz="12" w:space="0" w:color="87CEFA"/>
          <w:right w:val="single" w:sz="6" w:space="0" w:color="87CEF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059"/>
        <w:gridCol w:w="29"/>
      </w:tblGrid>
      <w:tr w:rsidR="005B2CE4" w:rsidRPr="005B2CE4" w:rsidTr="005B2CE4">
        <w:trPr>
          <w:gridAfter w:val="1"/>
          <w:tblHeader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smallCaps/>
                <w:color w:val="004477"/>
                <w:spacing w:val="-15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b/>
                <w:bCs/>
                <w:smallCaps/>
                <w:color w:val="004477"/>
                <w:spacing w:val="-15"/>
                <w:kern w:val="0"/>
                <w:szCs w:val="24"/>
              </w:rPr>
              <w:t>Time 時間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smallCaps/>
                <w:color w:val="004477"/>
                <w:spacing w:val="-15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b/>
                <w:bCs/>
                <w:smallCaps/>
                <w:color w:val="004477"/>
                <w:spacing w:val="-15"/>
                <w:kern w:val="0"/>
                <w:szCs w:val="24"/>
              </w:rPr>
              <w:t>Content 內容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08:30-09:00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Registration報到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09:00-09:05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09:05-09:10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Welcome Address 致詞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Chairman Chang-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Hai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Tsai,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China Medical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蔡長海董事長¸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中國醫藥大學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Chancellor Wen-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Hwa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Lee,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China Medical University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李文華校長¸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中國醫藥大學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9:10 – 9:20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Group photo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Section 1: Stem Cells 幹細胞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Moderator主持人: Dr. Yung-Chi Cheng,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Yale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鄭永齊院士，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耶魯大學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 xml:space="preserve">Dr. 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Kuo-Hsiung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Lee,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University of North Carolina at Chapel Hill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李國雄院士，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美國北卡羅萊納大學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09:20-10:05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Stem cells and epigenetic regulation in development and disease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 xml:space="preserve">Dr. Rudolf </w:t>
            </w:r>
            <w:proofErr w:type="spellStart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Jaenisch</w:t>
            </w:r>
            <w:proofErr w:type="spellEnd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Massachusetts Institute of Technology</w:t>
            </w: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10:05-10:50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The Tao of Integuments and Self-organizing Tissue Complexity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 xml:space="preserve">Dr. Cheng-Ming </w:t>
            </w:r>
            <w:proofErr w:type="spellStart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Chuong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University of Southern California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鍾正明院士,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南加州大學</w:t>
            </w: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10:50-11:20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Coffee Break</w:t>
            </w:r>
          </w:p>
        </w:tc>
      </w:tr>
      <w:tr w:rsidR="005B2CE4" w:rsidRPr="005B2CE4" w:rsidTr="005B2CE4"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Section 2: Immunology 免疫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 xml:space="preserve">Moderator主持人: Dr. 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Hsing-Jien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Kung,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Taipei Medical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龔行健院士，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台北醫學大學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11:20-12:05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New Insights into Mechanisms that Generate Primary and Peripheral B Cell Repertoires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Frederick Alt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Harvard Medical School</w:t>
            </w: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12:05-13:35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Lunch 中餐 and Poster section</w:t>
            </w: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12:05-13:35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Poster Session 1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壁報論文時間 1</w:t>
            </w:r>
          </w:p>
        </w:tc>
      </w:tr>
      <w:tr w:rsidR="005B2CE4" w:rsidRPr="005B2CE4" w:rsidTr="005B2CE4"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lastRenderedPageBreak/>
              <w:t>Section 3: DNA/RNA Biology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 xml:space="preserve">Moderator主持人: Dr. 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Meng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-Chao Yao,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Academia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Sinica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, Taiwan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姚孟肇院士，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中央研究院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13:35-14:20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The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Efficient Resolution of Recombination/Replication Intermediates is important for Genome Stability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i/>
                <w:iCs/>
                <w:color w:val="000000"/>
                <w:kern w:val="0"/>
                <w:szCs w:val="24"/>
              </w:rPr>
              <w:t>Dr. Stephen West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br/>
              <w:t>The Francis Crick Institute, London, England</w:t>
            </w:r>
          </w:p>
        </w:tc>
      </w:tr>
      <w:tr w:rsidR="005B2CE4" w:rsidRPr="005B2CE4" w:rsidTr="005B2CE4"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Section 4: HIV/AIDS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Moderator主持人: Dr. Michael M. C. Lai,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National Cheng Kung University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賴明詔院士，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國立成功大學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14:20-15:05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Engineering Antibodies to Combat HIV/AIDS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David Ho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Rockefeller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何大一院士，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美國洛克菲勒大學</w:t>
            </w: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15:05-15:35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Coffee Break</w:t>
            </w:r>
          </w:p>
        </w:tc>
      </w:tr>
      <w:tr w:rsidR="005B2CE4" w:rsidRPr="005B2CE4" w:rsidTr="005B2CE4"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Section 5: Mitochondria Biology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Moderator主持人: Dr. Ming-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Daw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Tsai,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Academia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Sinica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, Taiwan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蔡明道院士，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中央研究院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15:35-16:20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A Mitochondrial Etiology of Metabolic and Degenerative Disease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Douglas C. Wallace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The Children’s Hospital of Philadelphia</w:t>
            </w:r>
          </w:p>
        </w:tc>
      </w:tr>
    </w:tbl>
    <w:p w:rsidR="005B2CE4" w:rsidRPr="005B2CE4" w:rsidRDefault="005B2CE4" w:rsidP="005B2CE4">
      <w:pPr>
        <w:widowControl/>
        <w:shd w:val="clear" w:color="auto" w:fill="FFFFFF"/>
        <w:spacing w:after="360"/>
        <w:rPr>
          <w:rFonts w:ascii="微軟正黑體" w:eastAsia="微軟正黑體" w:hAnsi="微軟正黑體" w:cs="新細明體"/>
          <w:color w:val="5E5E5E"/>
          <w:kern w:val="0"/>
          <w:szCs w:val="24"/>
        </w:rPr>
      </w:pPr>
      <w:r w:rsidRPr="005B2CE4">
        <w:rPr>
          <w:rFonts w:ascii="微軟正黑體" w:eastAsia="微軟正黑體" w:hAnsi="微軟正黑體" w:cs="新細明體" w:hint="eastAsia"/>
          <w:color w:val="5E5E5E"/>
          <w:kern w:val="0"/>
          <w:szCs w:val="24"/>
        </w:rPr>
        <w:t> </w:t>
      </w:r>
    </w:p>
    <w:p w:rsidR="005B2CE4" w:rsidRPr="005B2CE4" w:rsidRDefault="005B2CE4" w:rsidP="005B2CE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 w:hint="eastAsia"/>
          <w:color w:val="5E5E5E"/>
          <w:kern w:val="0"/>
          <w:szCs w:val="24"/>
        </w:rPr>
      </w:pPr>
      <w:r w:rsidRPr="005B2CE4">
        <w:rPr>
          <w:rFonts w:ascii="細明體" w:eastAsia="細明體" w:hAnsi="細明體" w:cs="細明體" w:hint="eastAsia"/>
          <w:b/>
          <w:bCs/>
          <w:color w:val="DC7B0F"/>
          <w:kern w:val="0"/>
          <w:sz w:val="28"/>
          <w:szCs w:val="28"/>
        </w:rPr>
        <w:t>June 30th, Saturday</w:t>
      </w:r>
      <w:bookmarkStart w:id="1" w:name="day2"/>
      <w:bookmarkEnd w:id="1"/>
    </w:p>
    <w:tbl>
      <w:tblPr>
        <w:tblW w:w="5000" w:type="pct"/>
        <w:tblBorders>
          <w:top w:val="double" w:sz="12" w:space="0" w:color="87CEFA"/>
          <w:left w:val="single" w:sz="6" w:space="0" w:color="87CEFA"/>
          <w:bottom w:val="double" w:sz="12" w:space="0" w:color="87CEFA"/>
          <w:right w:val="single" w:sz="6" w:space="0" w:color="87CEF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7106"/>
        <w:gridCol w:w="21"/>
      </w:tblGrid>
      <w:tr w:rsidR="005B2CE4" w:rsidRPr="005B2CE4" w:rsidTr="005B2CE4">
        <w:trPr>
          <w:gridAfter w:val="1"/>
          <w:tblHeader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smallCaps/>
                <w:color w:val="004477"/>
                <w:spacing w:val="-15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b/>
                <w:bCs/>
                <w:smallCaps/>
                <w:color w:val="004477"/>
                <w:spacing w:val="-15"/>
                <w:kern w:val="0"/>
                <w:szCs w:val="24"/>
              </w:rPr>
              <w:t>Time 時間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smallCaps/>
                <w:color w:val="004477"/>
                <w:spacing w:val="-15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b/>
                <w:bCs/>
                <w:smallCaps/>
                <w:color w:val="004477"/>
                <w:spacing w:val="-15"/>
                <w:kern w:val="0"/>
                <w:szCs w:val="24"/>
              </w:rPr>
              <w:t>Content 內容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Section 6: Cancer 癌症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Moderator主持人: Dr. Jing-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Hsiung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James Ou,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University of Southern California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歐競雄院士，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美國南加州大學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Dr. Chang-Hung Chou,</w:t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China Medical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周昌弘院士，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中國醫藥大學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09:00-09:45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 Targeting Cancer-Specific Vulnerabilities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 xml:space="preserve">Dr. Ronald </w:t>
            </w:r>
            <w:proofErr w:type="spellStart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DePinho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Department of Cancer Biology, MD Anderson Cancer Center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lastRenderedPageBreak/>
              <w:t>09:45-10:30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Marker-guided combinational therapy, PARP inhibitors and immune checkpoint therapy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Mien-Chie Hung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The University of Texas M. D. Anderson Cancer Center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洪明奇院士，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德州大學安德森癌症中心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10:30-10:50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Coffee Break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Section 7: Neuroscience 神經科學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Moderator主持人: Dr. Chun Fang Wu,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University of Iowa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吳春放院士，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美國愛荷華大學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Dr. Kun-Yu Wu,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National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Tsing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Hua University  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伍焜玉院士，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國立清華大學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10:50-11:35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Macaque Models for Biomedical Research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Mu-Ming Poo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University of California-Berkeley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蒲慕明院士，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美國加州柏克萊分校</w:t>
            </w:r>
          </w:p>
        </w:tc>
      </w:tr>
      <w:tr w:rsidR="005B2CE4" w:rsidRPr="005B2CE4" w:rsidTr="005B2CE4">
        <w:trPr>
          <w:gridAfter w:val="1"/>
        </w:trPr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11:35-12:20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Brain Augmentation: A lesson from fruit flies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Ann-</w:t>
            </w:r>
            <w:proofErr w:type="spellStart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Shyn</w:t>
            </w:r>
            <w:proofErr w:type="spellEnd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 xml:space="preserve"> Chiang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National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Tsing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Hua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江安世院士，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國立清華大學</w:t>
            </w: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12:20-13:50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Lunch and poster section</w:t>
            </w: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12:20-13:50</w:t>
            </w:r>
          </w:p>
        </w:tc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Poster Session 2 壁報論文時間 2</w:t>
            </w:r>
          </w:p>
        </w:tc>
      </w:tr>
      <w:tr w:rsidR="005B2CE4" w:rsidRPr="005B2CE4" w:rsidTr="005B2CE4"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Section 8: Cancer 癌症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Moderator主持人: Dr. Ding-Shinn Chen,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National Taiwan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陳定信院士，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國立台灣大學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Dr. Alice Lin-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Tsing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Yu,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Chang Gung Memorial Hospital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陳鈴津院士，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長庚醫院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13:50-14:35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Immune control of liver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tumorigenesis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– basic concepts and implications for treatment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Michael Karin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Department of Pharmacology, UC San Diego School of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Medicin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14:35-15:20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Microenvironmental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Determinants of Invasion and Metastasis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 xml:space="preserve">Dr. Douglas </w:t>
            </w:r>
            <w:proofErr w:type="spellStart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Hanahan</w:t>
            </w:r>
            <w:proofErr w:type="spellEnd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École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polytechnique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fédérale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de Lausanne (EPFL)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15:20-15:50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Coffee Break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gridSpan w:val="2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lastRenderedPageBreak/>
              <w:t>Moderator主持人: Dr. Jung-Yaw Lin,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Taiwan National Normal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林榮耀院士，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國立師範大學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15:50-16:35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Topic: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Aberrant sugar metabolism triggers pancreatic </w:t>
            </w:r>
            <w:proofErr w:type="spellStart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oncogenesis</w:t>
            </w:r>
            <w:proofErr w:type="spellEnd"/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 xml:space="preserve"> through KRAS mutation.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Dr. Wen-</w:t>
            </w:r>
            <w:proofErr w:type="spellStart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Hwa</w:t>
            </w:r>
            <w:proofErr w:type="spellEnd"/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 xml:space="preserve"> Lee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China Medical University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李文華院士，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中國醫藥大學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2CE4" w:rsidRPr="005B2CE4" w:rsidTr="005B2CE4"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16:35-16:40</w:t>
            </w:r>
          </w:p>
        </w:tc>
        <w:tc>
          <w:tcPr>
            <w:tcW w:w="0" w:type="auto"/>
            <w:tcBorders>
              <w:top w:val="single" w:sz="6" w:space="0" w:color="87CEFA"/>
              <w:left w:val="single" w:sz="6" w:space="0" w:color="87CEFA"/>
              <w:bottom w:val="single" w:sz="6" w:space="0" w:color="87CEFA"/>
              <w:right w:val="single" w:sz="6" w:space="0" w:color="87CEFA"/>
            </w:tcBorders>
            <w:shd w:val="clear" w:color="auto" w:fill="DFF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Closing Remark 結語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Dr. Lu-</w:t>
            </w:r>
            <w:proofErr w:type="spellStart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Hai</w:t>
            </w:r>
            <w:proofErr w:type="spellEnd"/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Wang,</w:t>
            </w:r>
            <w:r w:rsidRPr="005B2CE4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  <w:t> 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China Medical University </w:t>
            </w:r>
            <w:r w:rsidRPr="005B2CE4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  <w:t>王陸海副校長，</w:t>
            </w:r>
            <w:r w:rsidRPr="005B2CE4">
              <w:rPr>
                <w:rFonts w:ascii="新細明體" w:eastAsia="新細明體" w:hAnsi="新細明體" w:cs="新細明體"/>
                <w:i/>
                <w:iCs/>
                <w:color w:val="000000"/>
                <w:kern w:val="0"/>
                <w:szCs w:val="24"/>
              </w:rPr>
              <w:t>中國醫藥大學</w:t>
            </w:r>
          </w:p>
        </w:tc>
        <w:tc>
          <w:tcPr>
            <w:tcW w:w="0" w:type="auto"/>
            <w:vAlign w:val="center"/>
            <w:hideMark/>
          </w:tcPr>
          <w:p w:rsidR="005B2CE4" w:rsidRPr="005B2CE4" w:rsidRDefault="005B2CE4" w:rsidP="005B2CE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F6396" w:rsidRDefault="00FF6396">
      <w:bookmarkStart w:id="2" w:name="_GoBack"/>
      <w:bookmarkEnd w:id="2"/>
    </w:p>
    <w:sectPr w:rsidR="00FF63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4"/>
    <w:rsid w:val="005B2CE4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2FB25-C5FF-44AE-90F6-C7639171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B2C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B2CE4"/>
    <w:rPr>
      <w:rFonts w:ascii="細明體" w:eastAsia="細明體" w:hAnsi="細明體" w:cs="細明體"/>
      <w:kern w:val="0"/>
      <w:szCs w:val="24"/>
    </w:rPr>
  </w:style>
  <w:style w:type="character" w:customStyle="1" w:styleId="important">
    <w:name w:val="important"/>
    <w:basedOn w:val="a0"/>
    <w:rsid w:val="005B2CE4"/>
  </w:style>
  <w:style w:type="character" w:styleId="a3">
    <w:name w:val="Emphasis"/>
    <w:basedOn w:val="a0"/>
    <w:uiPriority w:val="20"/>
    <w:qFormat/>
    <w:rsid w:val="005B2CE4"/>
    <w:rPr>
      <w:i/>
      <w:iCs/>
    </w:rPr>
  </w:style>
  <w:style w:type="character" w:styleId="a4">
    <w:name w:val="Strong"/>
    <w:basedOn w:val="a0"/>
    <w:uiPriority w:val="22"/>
    <w:qFormat/>
    <w:rsid w:val="005B2CE4"/>
    <w:rPr>
      <w:b/>
      <w:bCs/>
    </w:rPr>
  </w:style>
  <w:style w:type="paragraph" w:styleId="Web">
    <w:name w:val="Normal (Web)"/>
    <w:basedOn w:val="a"/>
    <w:uiPriority w:val="99"/>
    <w:semiHidden/>
    <w:unhideWhenUsed/>
    <w:rsid w:val="005B2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1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6139</dc:creator>
  <cp:keywords/>
  <dc:description/>
  <cp:lastModifiedBy>6139</cp:lastModifiedBy>
  <cp:revision>1</cp:revision>
  <dcterms:created xsi:type="dcterms:W3CDTF">2018-05-25T08:30:00Z</dcterms:created>
  <dcterms:modified xsi:type="dcterms:W3CDTF">2018-05-25T08:32:00Z</dcterms:modified>
</cp:coreProperties>
</file>