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51" w:rsidRDefault="00562F51" w:rsidP="00562F51">
      <w:pPr>
        <w:pStyle w:val="Default"/>
      </w:pPr>
    </w:p>
    <w:p w:rsidR="00562F51" w:rsidRDefault="00562F51" w:rsidP="00562F51">
      <w:pPr>
        <w:pStyle w:val="Default"/>
        <w:rPr>
          <w:sz w:val="36"/>
          <w:szCs w:val="36"/>
        </w:rPr>
      </w:pPr>
      <w:r>
        <w:t xml:space="preserve"> </w:t>
      </w:r>
      <w:bookmarkStart w:id="0" w:name="_GoBack"/>
      <w:r>
        <w:rPr>
          <w:rFonts w:hint="eastAsia"/>
          <w:sz w:val="36"/>
          <w:szCs w:val="36"/>
        </w:rPr>
        <w:t>教育趨勢與學校經營學術研討會</w:t>
      </w:r>
    </w:p>
    <w:p w:rsidR="00562F51" w:rsidRDefault="00562F51" w:rsidP="00562F51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論文徵稿</w:t>
      </w:r>
    </w:p>
    <w:bookmarkEnd w:id="0"/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int="eastAsia"/>
          <w:sz w:val="23"/>
          <w:szCs w:val="23"/>
        </w:rPr>
        <w:t>一、會議時間：</w:t>
      </w:r>
      <w:r>
        <w:rPr>
          <w:rFonts w:ascii="Times New Roman" w:hAnsi="Times New Roman" w:cs="Times New Roman"/>
          <w:sz w:val="23"/>
          <w:szCs w:val="23"/>
        </w:rPr>
        <w:t>2018</w:t>
      </w:r>
      <w:r>
        <w:rPr>
          <w:rFonts w:hAnsi="Times New Roman" w:hint="eastAsia"/>
          <w:sz w:val="23"/>
          <w:szCs w:val="23"/>
        </w:rPr>
        <w:t>年</w:t>
      </w:r>
      <w:r>
        <w:rPr>
          <w:rFonts w:ascii="Times New Roman" w:hAnsi="Times New Roman" w:cs="Times New Roman"/>
          <w:sz w:val="23"/>
          <w:szCs w:val="23"/>
        </w:rPr>
        <w:t>10</w:t>
      </w:r>
      <w:r>
        <w:rPr>
          <w:rFonts w:hAnsi="Times New Roman" w:hint="eastAsia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>18</w:t>
      </w:r>
      <w:r>
        <w:rPr>
          <w:rFonts w:hAnsi="Times New Roman" w:hint="eastAsia"/>
          <w:sz w:val="23"/>
          <w:szCs w:val="23"/>
        </w:rPr>
        <w:t>日（星期四）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二、會議地點：國立彰化師範大學</w:t>
      </w:r>
      <w:proofErr w:type="gramStart"/>
      <w:r>
        <w:rPr>
          <w:rFonts w:hAnsi="Times New Roman" w:hint="eastAsia"/>
          <w:sz w:val="23"/>
          <w:szCs w:val="23"/>
        </w:rPr>
        <w:t>進德校區</w:t>
      </w:r>
      <w:proofErr w:type="gramEnd"/>
      <w:r>
        <w:rPr>
          <w:rFonts w:hAnsi="Times New Roman" w:hint="eastAsia"/>
          <w:sz w:val="23"/>
          <w:szCs w:val="23"/>
        </w:rPr>
        <w:t>（彰化市進德路一號）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三、徵稿主題（有關下列主題之實證研究皆歡迎投稿）：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（一）教育趨勢與發展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（二）課程設計與教學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（三）學校教師專業學習社群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四</w:t>
      </w:r>
      <w:r>
        <w:rPr>
          <w:rFonts w:hAnsi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素養導向之多元評量</w:t>
      </w: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含教案</w:t>
      </w:r>
      <w:r>
        <w:rPr>
          <w:rFonts w:hAnsi="Times New Roman"/>
          <w:sz w:val="23"/>
          <w:szCs w:val="23"/>
        </w:rPr>
        <w:t>)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五</w:t>
      </w:r>
      <w:r>
        <w:rPr>
          <w:rFonts w:hAnsi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學校經營與實踐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>
        <w:rPr>
          <w:rFonts w:hAnsi="Times New Roman"/>
          <w:sz w:val="23"/>
          <w:szCs w:val="23"/>
        </w:rPr>
        <w:t xml:space="preserve">) </w:t>
      </w:r>
      <w:r>
        <w:rPr>
          <w:rFonts w:hAnsi="Times New Roman" w:hint="eastAsia"/>
          <w:sz w:val="23"/>
          <w:szCs w:val="23"/>
        </w:rPr>
        <w:t>其他與教育相關之議題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四、徵稿辦法：</w:t>
      </w:r>
    </w:p>
    <w:p w:rsidR="00562F51" w:rsidRDefault="00562F51" w:rsidP="00562F51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（一）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長篇摘要自述中英文各「</w:t>
      </w:r>
      <w:r>
        <w:rPr>
          <w:rFonts w:ascii="Times New Roman" w:hAnsi="Times New Roman" w:cs="Times New Roman"/>
          <w:sz w:val="23"/>
          <w:szCs w:val="23"/>
        </w:rPr>
        <w:t xml:space="preserve">1200 </w:t>
      </w:r>
      <w:r>
        <w:rPr>
          <w:rFonts w:hAnsi="Times New Roman" w:hint="eastAsia"/>
          <w:sz w:val="23"/>
          <w:szCs w:val="23"/>
        </w:rPr>
        <w:t>字至</w:t>
      </w:r>
      <w:r>
        <w:rPr>
          <w:rFonts w:ascii="Times New Roman" w:hAnsi="Times New Roman" w:cs="Times New Roman"/>
          <w:sz w:val="23"/>
          <w:szCs w:val="23"/>
        </w:rPr>
        <w:t xml:space="preserve">1800 </w:t>
      </w:r>
      <w:r>
        <w:rPr>
          <w:rFonts w:hAnsi="Times New Roman" w:hint="eastAsia"/>
          <w:sz w:val="23"/>
          <w:szCs w:val="23"/>
        </w:rPr>
        <w:t>字」，以</w:t>
      </w:r>
      <w:proofErr w:type="gramStart"/>
      <w:r>
        <w:rPr>
          <w:rFonts w:hAnsi="Times New Roman" w:hint="eastAsia"/>
          <w:sz w:val="23"/>
          <w:szCs w:val="23"/>
        </w:rPr>
        <w:t>電腦橫打</w:t>
      </w:r>
      <w:proofErr w:type="gramEnd"/>
      <w:r>
        <w:rPr>
          <w:rFonts w:hAnsi="Times New Roman" w:hint="eastAsia"/>
          <w:sz w:val="23"/>
          <w:szCs w:val="23"/>
        </w:rPr>
        <w:t>，並以</w:t>
      </w:r>
      <w:r>
        <w:rPr>
          <w:rFonts w:ascii="Times New Roman" w:hAnsi="Times New Roman" w:cs="Times New Roman"/>
          <w:sz w:val="23"/>
          <w:szCs w:val="23"/>
        </w:rPr>
        <w:t>APA</w:t>
      </w:r>
      <w:r>
        <w:rPr>
          <w:rFonts w:hAnsi="Times New Roman" w:hint="eastAsia"/>
          <w:sz w:val="23"/>
          <w:szCs w:val="23"/>
        </w:rPr>
        <w:t>第</w:t>
      </w:r>
      <w:r>
        <w:rPr>
          <w:rFonts w:ascii="Times New Roman" w:hAnsi="Times New Roman" w:cs="Times New Roman"/>
          <w:sz w:val="23"/>
          <w:szCs w:val="23"/>
        </w:rPr>
        <w:t>6</w:t>
      </w:r>
      <w:r>
        <w:rPr>
          <w:rFonts w:hAnsi="Times New Roman" w:hint="eastAsia"/>
          <w:sz w:val="23"/>
          <w:szCs w:val="23"/>
        </w:rPr>
        <w:t>版格式撰寫。</w:t>
      </w:r>
    </w:p>
    <w:p w:rsidR="00562F51" w:rsidRDefault="00562F51" w:rsidP="00562F51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（二）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第一階段：中英文摘要各「</w:t>
      </w:r>
      <w:r>
        <w:rPr>
          <w:rFonts w:ascii="Times New Roman" w:hAnsi="Times New Roman" w:cs="Times New Roman"/>
          <w:sz w:val="23"/>
          <w:szCs w:val="23"/>
        </w:rPr>
        <w:t xml:space="preserve">1200 </w:t>
      </w:r>
      <w:r>
        <w:rPr>
          <w:rFonts w:hAnsi="Times New Roman" w:hint="eastAsia"/>
          <w:sz w:val="23"/>
          <w:szCs w:val="23"/>
        </w:rPr>
        <w:t>字至</w:t>
      </w:r>
      <w:r>
        <w:rPr>
          <w:rFonts w:ascii="Times New Roman" w:hAnsi="Times New Roman" w:cs="Times New Roman"/>
          <w:sz w:val="23"/>
          <w:szCs w:val="23"/>
        </w:rPr>
        <w:t xml:space="preserve">1800 </w:t>
      </w:r>
      <w:r>
        <w:rPr>
          <w:rFonts w:hAnsi="Times New Roman" w:hint="eastAsia"/>
          <w:sz w:val="23"/>
          <w:szCs w:val="23"/>
        </w:rPr>
        <w:t>字長篇摘要」。（</w:t>
      </w:r>
      <w:r>
        <w:rPr>
          <w:rFonts w:ascii="Times New Roman" w:hAnsi="Times New Roman" w:cs="Times New Roman"/>
          <w:sz w:val="23"/>
          <w:szCs w:val="23"/>
        </w:rPr>
        <w:t xml:space="preserve">word </w:t>
      </w:r>
      <w:r>
        <w:rPr>
          <w:rFonts w:hAnsi="Times New Roman" w:hint="eastAsia"/>
          <w:sz w:val="23"/>
          <w:szCs w:val="23"/>
        </w:rPr>
        <w:t>及</w:t>
      </w:r>
      <w:r>
        <w:rPr>
          <w:rFonts w:ascii="Times New Roman" w:hAnsi="Times New Roman" w:cs="Times New Roman"/>
          <w:sz w:val="23"/>
          <w:szCs w:val="23"/>
        </w:rPr>
        <w:t xml:space="preserve">pdf </w:t>
      </w:r>
      <w:r>
        <w:rPr>
          <w:rFonts w:hAnsi="Times New Roman" w:hint="eastAsia"/>
          <w:sz w:val="23"/>
          <w:szCs w:val="23"/>
        </w:rPr>
        <w:t>電子檔）</w:t>
      </w:r>
    </w:p>
    <w:p w:rsidR="00562F51" w:rsidRDefault="00562F51" w:rsidP="00562F51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（三）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第二階段：全文稿件文長以</w:t>
      </w:r>
      <w:r>
        <w:rPr>
          <w:rFonts w:ascii="Times New Roman" w:hAnsi="Times New Roman" w:cs="Times New Roman"/>
          <w:sz w:val="23"/>
          <w:szCs w:val="23"/>
        </w:rPr>
        <w:t>12,000</w:t>
      </w:r>
      <w:r>
        <w:rPr>
          <w:rFonts w:hAnsi="Times New Roman" w:hint="eastAsia"/>
          <w:sz w:val="23"/>
          <w:szCs w:val="23"/>
        </w:rPr>
        <w:t>字為限，稿件內容應包括題目、中英文摘要、中英文關鍵字、正文、參考文獻。（</w:t>
      </w:r>
      <w:r>
        <w:rPr>
          <w:rFonts w:ascii="Times New Roman" w:hAnsi="Times New Roman" w:cs="Times New Roman"/>
          <w:sz w:val="23"/>
          <w:szCs w:val="23"/>
        </w:rPr>
        <w:t xml:space="preserve">word </w:t>
      </w:r>
      <w:r>
        <w:rPr>
          <w:rFonts w:hAnsi="Times New Roman" w:hint="eastAsia"/>
          <w:sz w:val="23"/>
          <w:szCs w:val="23"/>
        </w:rPr>
        <w:t>及</w:t>
      </w:r>
      <w:r>
        <w:rPr>
          <w:rFonts w:ascii="Times New Roman" w:hAnsi="Times New Roman" w:cs="Times New Roman"/>
          <w:sz w:val="23"/>
          <w:szCs w:val="23"/>
        </w:rPr>
        <w:t xml:space="preserve">pdf </w:t>
      </w:r>
      <w:r>
        <w:rPr>
          <w:rFonts w:hAnsi="Times New Roman" w:hint="eastAsia"/>
          <w:sz w:val="23"/>
          <w:szCs w:val="23"/>
        </w:rPr>
        <w:t>電子檔）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（四）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字體格式：</w:t>
      </w:r>
    </w:p>
    <w:p w:rsidR="00562F51" w:rsidRDefault="00562F51" w:rsidP="00562F51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字型：中文請用標楷體，英文請用</w:t>
      </w:r>
      <w:r>
        <w:rPr>
          <w:rFonts w:ascii="Times New Roman" w:hAnsi="Times New Roman" w:cs="Times New Roman"/>
          <w:sz w:val="23"/>
          <w:szCs w:val="23"/>
        </w:rPr>
        <w:t>Times New Roman</w:t>
      </w:r>
      <w:r>
        <w:rPr>
          <w:rFonts w:hAnsi="Times New Roman" w:hint="eastAsia"/>
          <w:sz w:val="23"/>
          <w:szCs w:val="23"/>
        </w:rPr>
        <w:t>。</w:t>
      </w:r>
    </w:p>
    <w:p w:rsidR="00562F51" w:rsidRDefault="00562F51" w:rsidP="00562F51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論文題目字體大小</w:t>
      </w:r>
      <w:r>
        <w:rPr>
          <w:rFonts w:ascii="Times New Roman" w:hAnsi="Times New Roman" w:cs="Times New Roman"/>
          <w:sz w:val="23"/>
          <w:szCs w:val="23"/>
        </w:rPr>
        <w:t>18</w:t>
      </w:r>
      <w:r>
        <w:rPr>
          <w:rFonts w:hAnsi="Times New Roman" w:hint="eastAsia"/>
          <w:sz w:val="23"/>
          <w:szCs w:val="23"/>
        </w:rPr>
        <w:t>，各項標題字體大小</w:t>
      </w:r>
      <w:r>
        <w:rPr>
          <w:rFonts w:ascii="Times New Roman" w:hAnsi="Times New Roman" w:cs="Times New Roman"/>
          <w:sz w:val="23"/>
          <w:szCs w:val="23"/>
        </w:rPr>
        <w:t>14</w:t>
      </w:r>
      <w:r>
        <w:rPr>
          <w:rFonts w:hAnsi="Times New Roman" w:hint="eastAsia"/>
          <w:sz w:val="23"/>
          <w:szCs w:val="23"/>
        </w:rPr>
        <w:t>，內文字體大小</w:t>
      </w:r>
      <w:r>
        <w:rPr>
          <w:rFonts w:ascii="Times New Roman" w:hAnsi="Times New Roman" w:cs="Times New Roman"/>
          <w:sz w:val="23"/>
          <w:szCs w:val="23"/>
        </w:rPr>
        <w:t>12</w:t>
      </w:r>
      <w:r>
        <w:rPr>
          <w:rFonts w:hAnsi="Times New Roman" w:hint="eastAsia"/>
          <w:sz w:val="23"/>
          <w:szCs w:val="23"/>
        </w:rPr>
        <w:t>。</w:t>
      </w:r>
    </w:p>
    <w:p w:rsidR="00562F51" w:rsidRDefault="00562F51" w:rsidP="00562F51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行距：</w:t>
      </w:r>
      <w:proofErr w:type="gramStart"/>
      <w:r>
        <w:rPr>
          <w:rFonts w:hAnsi="Times New Roman" w:hint="eastAsia"/>
          <w:sz w:val="23"/>
          <w:szCs w:val="23"/>
        </w:rPr>
        <w:t>採</w:t>
      </w:r>
      <w:proofErr w:type="gramEnd"/>
      <w:r>
        <w:rPr>
          <w:rFonts w:hAnsi="Times New Roman" w:hint="eastAsia"/>
          <w:sz w:val="23"/>
          <w:szCs w:val="23"/>
        </w:rPr>
        <w:t>單行間距。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中文標題項次之標號：最上層</w:t>
      </w:r>
      <w:proofErr w:type="gramStart"/>
      <w:r>
        <w:rPr>
          <w:rFonts w:hAnsi="Times New Roman" w:hint="eastAsia"/>
          <w:sz w:val="23"/>
          <w:szCs w:val="23"/>
        </w:rPr>
        <w:t>採</w:t>
      </w:r>
      <w:proofErr w:type="gramEnd"/>
      <w:r>
        <w:rPr>
          <w:rFonts w:hAnsi="Times New Roman" w:hint="eastAsia"/>
          <w:sz w:val="23"/>
          <w:szCs w:val="23"/>
        </w:rPr>
        <w:t>壹、貳、參、肆…，次一層為一、二、三、四…。英文標題層次：</w:t>
      </w:r>
      <w:r>
        <w:rPr>
          <w:rFonts w:ascii="Times New Roman" w:hAnsi="Times New Roman" w:cs="Times New Roman"/>
          <w:sz w:val="23"/>
          <w:szCs w:val="23"/>
        </w:rPr>
        <w:t>1. ,2., 3.,</w:t>
      </w:r>
      <w:r>
        <w:rPr>
          <w:rFonts w:hAnsi="Times New Roman" w:hint="eastAsia"/>
          <w:sz w:val="23"/>
          <w:szCs w:val="23"/>
        </w:rPr>
        <w:t>…，次為</w:t>
      </w:r>
      <w:r>
        <w:rPr>
          <w:rFonts w:ascii="Times New Roman" w:hAnsi="Times New Roman" w:cs="Times New Roman"/>
          <w:sz w:val="23"/>
          <w:szCs w:val="23"/>
        </w:rPr>
        <w:t>1.1., 1.2., 1.3.,</w:t>
      </w:r>
      <w:r>
        <w:rPr>
          <w:rFonts w:hAnsi="Times New Roman" w:hint="eastAsia"/>
          <w:sz w:val="23"/>
          <w:szCs w:val="23"/>
        </w:rPr>
        <w:t>…。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（五）</w:t>
      </w:r>
      <w:r>
        <w:rPr>
          <w:rFonts w:hAnsi="Times New Roman"/>
          <w:sz w:val="23"/>
          <w:szCs w:val="23"/>
        </w:rPr>
        <w:t xml:space="preserve"> </w:t>
      </w:r>
      <w:r>
        <w:rPr>
          <w:rFonts w:hAnsi="Times New Roman" w:hint="eastAsia"/>
          <w:sz w:val="23"/>
          <w:szCs w:val="23"/>
        </w:rPr>
        <w:t>投稿者請填寫投稿資料表、授權書，並連同稿件中英文摘要電子檔以電子郵件</w:t>
      </w:r>
      <w:proofErr w:type="gramStart"/>
      <w:r>
        <w:rPr>
          <w:rFonts w:hAnsi="Times New Roman" w:hint="eastAsia"/>
          <w:sz w:val="23"/>
          <w:szCs w:val="23"/>
        </w:rPr>
        <w:t>逕</w:t>
      </w:r>
      <w:proofErr w:type="gramEnd"/>
      <w:r>
        <w:rPr>
          <w:rFonts w:hAnsi="Times New Roman" w:hint="eastAsia"/>
          <w:sz w:val="23"/>
          <w:szCs w:val="23"/>
        </w:rPr>
        <w:t>寄：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jencue@cc.ncue.edu.tw</w:t>
      </w:r>
      <w:r>
        <w:rPr>
          <w:rFonts w:hAnsi="Times New Roman" w:hint="eastAsia"/>
          <w:sz w:val="23"/>
          <w:szCs w:val="23"/>
        </w:rPr>
        <w:t>。</w:t>
      </w:r>
      <w:proofErr w:type="gramStart"/>
      <w:r>
        <w:rPr>
          <w:rFonts w:hAnsi="Times New Roman" w:hint="eastAsia"/>
          <w:sz w:val="23"/>
          <w:szCs w:val="23"/>
        </w:rPr>
        <w:t>（</w:t>
      </w:r>
      <w:proofErr w:type="gramEnd"/>
      <w:r>
        <w:rPr>
          <w:rFonts w:hAnsi="Times New Roman" w:hint="eastAsia"/>
          <w:sz w:val="23"/>
          <w:szCs w:val="23"/>
        </w:rPr>
        <w:t>郵件主旨請註明「彰化師範大學教育研究所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教育趨勢與學校經營學術研討會</w:t>
      </w:r>
      <w:r>
        <w:rPr>
          <w:rFonts w:ascii="Times New Roman" w:hAnsi="Times New Roman" w:cs="Times New Roman"/>
          <w:sz w:val="23"/>
          <w:szCs w:val="23"/>
        </w:rPr>
        <w:t>_</w:t>
      </w:r>
      <w:r>
        <w:rPr>
          <w:rFonts w:hAnsi="Times New Roman" w:hint="eastAsia"/>
          <w:sz w:val="23"/>
          <w:szCs w:val="23"/>
        </w:rPr>
        <w:t>論文摘要」</w:t>
      </w:r>
      <w:proofErr w:type="gramStart"/>
      <w:r>
        <w:rPr>
          <w:rFonts w:hAnsi="Times New Roman" w:hint="eastAsia"/>
          <w:sz w:val="23"/>
          <w:szCs w:val="23"/>
        </w:rPr>
        <w:t>）</w:t>
      </w:r>
      <w:proofErr w:type="gramEnd"/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>
        <w:rPr>
          <w:rFonts w:hAnsi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研討會論文全文將擇優送外審，通過審查後收錄於「彰化師大教育學報」中。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七</w:t>
      </w:r>
      <w:r>
        <w:rPr>
          <w:rFonts w:hAnsi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所有投稿稿件不予退回，請自行留存備份。</w:t>
      </w:r>
    </w:p>
    <w:p w:rsidR="00562F51" w:rsidRDefault="00562F51" w:rsidP="00562F5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五、研討會方式</w:t>
      </w:r>
      <w:r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gramStart"/>
      <w:r>
        <w:rPr>
          <w:rFonts w:hAnsi="Times New Roman" w:hint="eastAsia"/>
          <w:sz w:val="23"/>
          <w:szCs w:val="23"/>
        </w:rPr>
        <w:t>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   </w:t>
      </w:r>
      <w:r>
        <w:rPr>
          <w:rFonts w:hAnsi="Times New Roman" w:hint="eastAsia"/>
          <w:sz w:val="23"/>
          <w:szCs w:val="23"/>
        </w:rPr>
        <w:t>專題演講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二</w:t>
      </w:r>
      <w:r>
        <w:rPr>
          <w:rFonts w:ascii="Times New Roman" w:hAnsi="Times New Roman" w:cs="Times New Roman"/>
          <w:sz w:val="23"/>
          <w:szCs w:val="23"/>
        </w:rPr>
        <w:t xml:space="preserve">)   </w:t>
      </w:r>
      <w:r>
        <w:rPr>
          <w:rFonts w:hAnsi="Times New Roman" w:hint="eastAsia"/>
          <w:sz w:val="23"/>
          <w:szCs w:val="23"/>
        </w:rPr>
        <w:t>論文發表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hAnsi="Times New Roman" w:hint="eastAsia"/>
          <w:sz w:val="23"/>
          <w:szCs w:val="23"/>
        </w:rPr>
        <w:t>所有</w:t>
      </w:r>
      <w:proofErr w:type="gramStart"/>
      <w:r>
        <w:rPr>
          <w:rFonts w:hAnsi="Times New Roman" w:hint="eastAsia"/>
          <w:sz w:val="23"/>
          <w:szCs w:val="23"/>
        </w:rPr>
        <w:t>稿件均交由</w:t>
      </w:r>
      <w:proofErr w:type="gramEnd"/>
      <w:r>
        <w:rPr>
          <w:rFonts w:hAnsi="Times New Roman" w:hint="eastAsia"/>
          <w:sz w:val="23"/>
          <w:szCs w:val="23"/>
        </w:rPr>
        <w:t>論文審查小組審核，審查後擬劃分為口頭報告或</w:t>
      </w:r>
      <w:r>
        <w:rPr>
          <w:rFonts w:hAnsi="Times New Roman" w:hint="eastAsia"/>
          <w:sz w:val="23"/>
          <w:szCs w:val="23"/>
        </w:rPr>
        <w:lastRenderedPageBreak/>
        <w:t>壁報發表之形式，通過審查之論文將於研討會中進行報告。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五、重要時程：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（一）論文徵稿期程</w:t>
      </w:r>
    </w:p>
    <w:p w:rsidR="00562F51" w:rsidRDefault="00562F51" w:rsidP="00562F51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第一階段徵稿截止日期：</w:t>
      </w:r>
      <w:r>
        <w:rPr>
          <w:rFonts w:ascii="Times New Roman" w:hAnsi="Times New Roman" w:cs="Times New Roman"/>
          <w:sz w:val="23"/>
          <w:szCs w:val="23"/>
        </w:rPr>
        <w:t>2018</w:t>
      </w:r>
      <w:r>
        <w:rPr>
          <w:rFonts w:hAnsi="Times New Roman" w:hint="eastAsia"/>
          <w:sz w:val="23"/>
          <w:szCs w:val="23"/>
        </w:rPr>
        <w:t>年</w:t>
      </w:r>
      <w:r>
        <w:rPr>
          <w:rFonts w:ascii="Times New Roman" w:hAnsi="Times New Roman" w:cs="Times New Roman"/>
          <w:sz w:val="23"/>
          <w:szCs w:val="23"/>
        </w:rPr>
        <w:t>8</w:t>
      </w:r>
      <w:r>
        <w:rPr>
          <w:rFonts w:hAnsi="Times New Roman" w:hint="eastAsia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>31</w:t>
      </w:r>
      <w:r>
        <w:rPr>
          <w:rFonts w:hAnsi="Times New Roman" w:hint="eastAsia"/>
          <w:sz w:val="23"/>
          <w:szCs w:val="23"/>
        </w:rPr>
        <w:t>日下午</w:t>
      </w:r>
      <w:r>
        <w:rPr>
          <w:rFonts w:ascii="Times New Roman" w:hAnsi="Times New Roman" w:cs="Times New Roman"/>
          <w:sz w:val="23"/>
          <w:szCs w:val="23"/>
        </w:rPr>
        <w:t>5</w:t>
      </w:r>
      <w:r>
        <w:rPr>
          <w:rFonts w:hAnsi="Times New Roman" w:hint="eastAsia"/>
          <w:sz w:val="23"/>
          <w:szCs w:val="23"/>
        </w:rPr>
        <w:t>時前。</w:t>
      </w:r>
    </w:p>
    <w:p w:rsidR="00562F51" w:rsidRDefault="00562F51" w:rsidP="00562F51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第一階段論文摘要審查結果公佈：</w:t>
      </w:r>
      <w:r>
        <w:rPr>
          <w:rFonts w:ascii="Times New Roman" w:hAnsi="Times New Roman" w:cs="Times New Roman"/>
          <w:sz w:val="23"/>
          <w:szCs w:val="23"/>
        </w:rPr>
        <w:t>2018</w:t>
      </w:r>
      <w:r>
        <w:rPr>
          <w:rFonts w:hAnsi="Times New Roman" w:hint="eastAsia"/>
          <w:sz w:val="23"/>
          <w:szCs w:val="23"/>
        </w:rPr>
        <w:t>年</w:t>
      </w:r>
      <w:r>
        <w:rPr>
          <w:rFonts w:ascii="Times New Roman" w:hAnsi="Times New Roman" w:cs="Times New Roman"/>
          <w:sz w:val="23"/>
          <w:szCs w:val="23"/>
        </w:rPr>
        <w:t>9</w:t>
      </w:r>
      <w:r>
        <w:rPr>
          <w:rFonts w:hAnsi="Times New Roman" w:hint="eastAsia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>14</w:t>
      </w:r>
      <w:r>
        <w:rPr>
          <w:rFonts w:hAnsi="Times New Roman" w:hint="eastAsia"/>
          <w:sz w:val="23"/>
          <w:szCs w:val="23"/>
        </w:rPr>
        <w:t>日以電子郵件或電話通知投稿者。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第二階段論文摘要修改及全文繳交截止日期：</w:t>
      </w:r>
      <w:r>
        <w:rPr>
          <w:rFonts w:ascii="Times New Roman" w:hAnsi="Times New Roman" w:cs="Times New Roman"/>
          <w:sz w:val="23"/>
          <w:szCs w:val="23"/>
        </w:rPr>
        <w:t>2018</w:t>
      </w:r>
      <w:r>
        <w:rPr>
          <w:rFonts w:hAnsi="Times New Roman" w:hint="eastAsia"/>
          <w:sz w:val="23"/>
          <w:szCs w:val="23"/>
        </w:rPr>
        <w:t>年</w:t>
      </w:r>
      <w:r>
        <w:rPr>
          <w:rFonts w:ascii="Times New Roman" w:hAnsi="Times New Roman" w:cs="Times New Roman"/>
          <w:sz w:val="23"/>
          <w:szCs w:val="23"/>
        </w:rPr>
        <w:t>10</w:t>
      </w:r>
      <w:r>
        <w:rPr>
          <w:rFonts w:hAnsi="Times New Roman" w:hint="eastAsia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日。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（二）研討會報名期程</w:t>
      </w:r>
    </w:p>
    <w:p w:rsidR="00562F51" w:rsidRDefault="00562F51" w:rsidP="00562F51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>
        <w:rPr>
          <w:rFonts w:hAnsi="Times New Roman" w:hint="eastAsia"/>
          <w:sz w:val="23"/>
          <w:szCs w:val="23"/>
        </w:rPr>
        <w:t>研討會報名日期：即日起至</w:t>
      </w:r>
      <w:r>
        <w:rPr>
          <w:rFonts w:ascii="Times New Roman" w:hAnsi="Times New Roman" w:cs="Times New Roman"/>
          <w:sz w:val="23"/>
          <w:szCs w:val="23"/>
        </w:rPr>
        <w:t>10</w:t>
      </w:r>
      <w:r>
        <w:rPr>
          <w:rFonts w:hAnsi="Times New Roman" w:hint="eastAsia"/>
          <w:sz w:val="23"/>
          <w:szCs w:val="23"/>
        </w:rPr>
        <w:t>月</w:t>
      </w:r>
      <w:r>
        <w:rPr>
          <w:rFonts w:ascii="Times New Roman" w:hAnsi="Times New Roman" w:cs="Times New Roman"/>
          <w:sz w:val="23"/>
          <w:szCs w:val="23"/>
        </w:rPr>
        <w:t>16</w:t>
      </w:r>
      <w:r>
        <w:rPr>
          <w:rFonts w:hAnsi="Times New Roman" w:hint="eastAsia"/>
          <w:sz w:val="23"/>
          <w:szCs w:val="23"/>
        </w:rPr>
        <w:t>日止。</w:t>
      </w:r>
    </w:p>
    <w:p w:rsidR="00562F51" w:rsidRDefault="00562F51" w:rsidP="00562F51">
      <w:pPr>
        <w:pStyle w:val="Default"/>
        <w:rPr>
          <w:rFonts w:ascii="新細明體" w:eastAsia="新細明體" w:hAnsi="Arial" w:cs="新細明體"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>
        <w:rPr>
          <w:rFonts w:hAnsi="Times New Roman" w:hint="eastAsia"/>
          <w:sz w:val="23"/>
          <w:szCs w:val="23"/>
        </w:rPr>
        <w:t>請於期限內至彰化</w:t>
      </w:r>
      <w:proofErr w:type="gramStart"/>
      <w:r>
        <w:rPr>
          <w:rFonts w:hAnsi="Times New Roman" w:hint="eastAsia"/>
          <w:sz w:val="23"/>
          <w:szCs w:val="23"/>
        </w:rPr>
        <w:t>師範大學線上報名</w:t>
      </w:r>
      <w:proofErr w:type="gramEnd"/>
      <w:r>
        <w:rPr>
          <w:rFonts w:hAnsi="Times New Roman" w:hint="eastAsia"/>
          <w:sz w:val="23"/>
          <w:szCs w:val="23"/>
        </w:rPr>
        <w:t>管理系統</w:t>
      </w:r>
      <w:r>
        <w:rPr>
          <w:rFonts w:ascii="Times New Roman" w:hAnsi="Times New Roman" w:cs="Times New Roman"/>
          <w:sz w:val="23"/>
          <w:szCs w:val="23"/>
        </w:rPr>
        <w:t>http://aps.ncue.edu.tw/sign_up/</w:t>
      </w:r>
      <w:r>
        <w:rPr>
          <w:rFonts w:hAnsi="Times New Roman" w:hint="eastAsia"/>
          <w:sz w:val="23"/>
          <w:szCs w:val="23"/>
        </w:rPr>
        <w:t>（在學學生或一般人士）報名。</w:t>
      </w:r>
      <w:r>
        <w:rPr>
          <w:rFonts w:ascii="新細明體" w:eastAsia="新細明體" w:hAnsi="Times New Roman" w:cs="新細明體" w:hint="eastAsia"/>
          <w:sz w:val="18"/>
          <w:szCs w:val="18"/>
        </w:rPr>
        <w:t>第</w:t>
      </w:r>
      <w:r>
        <w:rPr>
          <w:rFonts w:ascii="Arial" w:eastAsia="新細明體" w:hAnsi="Arial" w:cs="Arial"/>
          <w:sz w:val="18"/>
          <w:szCs w:val="18"/>
        </w:rPr>
        <w:t xml:space="preserve">2 </w:t>
      </w:r>
      <w:r>
        <w:rPr>
          <w:rFonts w:ascii="新細明體" w:eastAsia="新細明體" w:hAnsi="Arial" w:cs="新細明體" w:hint="eastAsia"/>
          <w:sz w:val="18"/>
          <w:szCs w:val="18"/>
        </w:rPr>
        <w:t>頁，共</w:t>
      </w:r>
      <w:r>
        <w:rPr>
          <w:rFonts w:ascii="Arial" w:eastAsia="新細明體" w:hAnsi="Arial" w:cs="Arial"/>
          <w:sz w:val="18"/>
          <w:szCs w:val="18"/>
        </w:rPr>
        <w:t xml:space="preserve">3 </w:t>
      </w:r>
      <w:r>
        <w:rPr>
          <w:rFonts w:ascii="新細明體" w:eastAsia="新細明體" w:hAnsi="Arial" w:cs="新細明體" w:hint="eastAsia"/>
          <w:sz w:val="18"/>
          <w:szCs w:val="18"/>
        </w:rPr>
        <w:t>頁</w:t>
      </w:r>
      <w:r>
        <w:rPr>
          <w:rFonts w:ascii="新細明體" w:eastAsia="新細明體" w:hAnsi="Arial" w:cs="新細明體"/>
          <w:sz w:val="18"/>
          <w:szCs w:val="18"/>
        </w:rPr>
        <w:t xml:space="preserve"> </w:t>
      </w:r>
    </w:p>
    <w:p w:rsidR="00562F51" w:rsidRDefault="00562F51" w:rsidP="00562F51">
      <w:pPr>
        <w:pStyle w:val="Default"/>
        <w:rPr>
          <w:rFonts w:cstheme="minorBidi"/>
          <w:color w:val="auto"/>
        </w:rPr>
      </w:pPr>
    </w:p>
    <w:p w:rsidR="00562F51" w:rsidRDefault="00562F51" w:rsidP="00562F51">
      <w:pPr>
        <w:pStyle w:val="Default"/>
        <w:pageBreakBefore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六、指導單位：教育部</w:t>
      </w:r>
    </w:p>
    <w:p w:rsidR="00562F51" w:rsidRDefault="00562F51" w:rsidP="00562F5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主辦單位：國立彰化師範大學教育研究所</w:t>
      </w:r>
    </w:p>
    <w:p w:rsidR="00562F51" w:rsidRDefault="00562F51" w:rsidP="00562F5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協辦單位：教學卓越中心</w:t>
      </w:r>
    </w:p>
    <w:p w:rsidR="00562F51" w:rsidRDefault="00562F51" w:rsidP="00562F51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七、聯絡方式：</w:t>
      </w:r>
    </w:p>
    <w:p w:rsidR="00562F51" w:rsidRDefault="00562F51" w:rsidP="00562F51">
      <w:pPr>
        <w:pStyle w:val="Default"/>
        <w:spacing w:after="85"/>
        <w:rPr>
          <w:rFonts w:hAnsi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>
        <w:rPr>
          <w:rFonts w:hAnsi="Times New Roman" w:hint="eastAsia"/>
          <w:color w:val="auto"/>
          <w:sz w:val="23"/>
          <w:szCs w:val="23"/>
        </w:rPr>
        <w:t>論文徵稿聯絡人：徐鈺茹小姐、蘇筱婷小姐</w:t>
      </w:r>
    </w:p>
    <w:p w:rsidR="00562F51" w:rsidRDefault="00562F51" w:rsidP="00562F51">
      <w:pPr>
        <w:pStyle w:val="Default"/>
        <w:spacing w:after="85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2. </w:t>
      </w:r>
      <w:r>
        <w:rPr>
          <w:rFonts w:hAnsi="Times New Roman" w:hint="eastAsia"/>
          <w:color w:val="auto"/>
          <w:sz w:val="23"/>
          <w:szCs w:val="23"/>
        </w:rPr>
        <w:t>電話：</w:t>
      </w:r>
      <w:r>
        <w:rPr>
          <w:rFonts w:ascii="Times New Roman" w:hAnsi="Times New Roman" w:cs="Times New Roman"/>
          <w:color w:val="auto"/>
          <w:sz w:val="23"/>
          <w:szCs w:val="23"/>
        </w:rPr>
        <w:t>04-7232105</w:t>
      </w:r>
      <w:r>
        <w:rPr>
          <w:rFonts w:hAnsi="Times New Roman" w:hint="eastAsia"/>
          <w:color w:val="auto"/>
          <w:sz w:val="23"/>
          <w:szCs w:val="23"/>
        </w:rPr>
        <w:t>分機</w:t>
      </w:r>
      <w:r>
        <w:rPr>
          <w:rFonts w:ascii="Times New Roman" w:hAnsi="Times New Roman" w:cs="Times New Roman"/>
          <w:color w:val="auto"/>
          <w:sz w:val="23"/>
          <w:szCs w:val="23"/>
        </w:rPr>
        <w:t>2015</w:t>
      </w:r>
      <w:r>
        <w:rPr>
          <w:rFonts w:hAnsi="Times New Roman" w:hint="eastAsia"/>
          <w:color w:val="auto"/>
          <w:sz w:val="23"/>
          <w:szCs w:val="23"/>
        </w:rPr>
        <w:t>、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2016   </w:t>
      </w:r>
      <w:r>
        <w:rPr>
          <w:rFonts w:hAnsi="Times New Roman" w:hint="eastAsia"/>
          <w:color w:val="auto"/>
          <w:sz w:val="23"/>
          <w:szCs w:val="23"/>
        </w:rPr>
        <w:t>傳真：</w:t>
      </w:r>
      <w:r>
        <w:rPr>
          <w:rFonts w:ascii="Times New Roman" w:hAnsi="Times New Roman" w:cs="Times New Roman"/>
          <w:color w:val="auto"/>
          <w:sz w:val="23"/>
          <w:szCs w:val="23"/>
        </w:rPr>
        <w:t>04-7211124</w:t>
      </w:r>
    </w:p>
    <w:p w:rsidR="00562F51" w:rsidRDefault="00562F51" w:rsidP="00562F51">
      <w:pPr>
        <w:pStyle w:val="Default"/>
        <w:rPr>
          <w:rFonts w:ascii="Times New Roman" w:hAnsi="Times New Roman" w:cs="Times New Roman"/>
          <w:color w:val="0000FF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3. Email</w:t>
      </w:r>
      <w:r>
        <w:rPr>
          <w:rFonts w:hAnsi="Times New Roman" w:hint="eastAsia"/>
          <w:color w:val="auto"/>
          <w:sz w:val="23"/>
          <w:szCs w:val="23"/>
        </w:rPr>
        <w:t>：</w:t>
      </w:r>
      <w:r>
        <w:rPr>
          <w:rFonts w:ascii="Times New Roman" w:hAnsi="Times New Roman" w:cs="Times New Roman"/>
          <w:color w:val="0000FF"/>
          <w:sz w:val="23"/>
          <w:szCs w:val="23"/>
        </w:rPr>
        <w:t>jencue@cc2.ncue.edu.tw</w:t>
      </w:r>
    </w:p>
    <w:p w:rsidR="00562F51" w:rsidRDefault="00562F51" w:rsidP="00562F51">
      <w:pPr>
        <w:pStyle w:val="Default"/>
        <w:rPr>
          <w:rFonts w:ascii="新細明體" w:eastAsia="新細明體" w:hAnsi="Arial" w:cs="新細明體"/>
          <w:color w:val="0000FF"/>
          <w:sz w:val="18"/>
          <w:szCs w:val="18"/>
        </w:rPr>
      </w:pPr>
      <w:r>
        <w:rPr>
          <w:rFonts w:ascii="新細明體" w:eastAsia="新細明體" w:hAnsi="Times New Roman" w:cs="新細明體" w:hint="eastAsia"/>
          <w:color w:val="0000FF"/>
          <w:sz w:val="18"/>
          <w:szCs w:val="18"/>
        </w:rPr>
        <w:t>第</w:t>
      </w:r>
      <w:r>
        <w:rPr>
          <w:rFonts w:ascii="Arial" w:eastAsia="新細明體" w:hAnsi="Arial" w:cs="Arial"/>
          <w:color w:val="0000FF"/>
          <w:sz w:val="18"/>
          <w:szCs w:val="18"/>
        </w:rPr>
        <w:t xml:space="preserve">3 </w:t>
      </w:r>
      <w:r>
        <w:rPr>
          <w:rFonts w:ascii="新細明體" w:eastAsia="新細明體" w:hAnsi="Arial" w:cs="新細明體" w:hint="eastAsia"/>
          <w:color w:val="0000FF"/>
          <w:sz w:val="18"/>
          <w:szCs w:val="18"/>
        </w:rPr>
        <w:t>頁，共</w:t>
      </w:r>
      <w:r>
        <w:rPr>
          <w:rFonts w:ascii="Arial" w:eastAsia="新細明體" w:hAnsi="Arial" w:cs="Arial"/>
          <w:color w:val="0000FF"/>
          <w:sz w:val="18"/>
          <w:szCs w:val="18"/>
        </w:rPr>
        <w:t xml:space="preserve">3 </w:t>
      </w:r>
      <w:r>
        <w:rPr>
          <w:rFonts w:ascii="新細明體" w:eastAsia="新細明體" w:hAnsi="Arial" w:cs="新細明體" w:hint="eastAsia"/>
          <w:color w:val="0000FF"/>
          <w:sz w:val="18"/>
          <w:szCs w:val="18"/>
        </w:rPr>
        <w:t>頁</w:t>
      </w:r>
      <w:r>
        <w:rPr>
          <w:rFonts w:ascii="新細明體" w:eastAsia="新細明體" w:hAnsi="Arial" w:cs="新細明體"/>
          <w:color w:val="0000FF"/>
          <w:sz w:val="18"/>
          <w:szCs w:val="18"/>
        </w:rPr>
        <w:t xml:space="preserve"> </w:t>
      </w:r>
    </w:p>
    <w:p w:rsidR="00562F51" w:rsidRDefault="00562F51" w:rsidP="00562F51">
      <w:pPr>
        <w:pStyle w:val="Default"/>
        <w:rPr>
          <w:rFonts w:cstheme="minorBidi"/>
          <w:color w:val="auto"/>
        </w:rPr>
      </w:pPr>
    </w:p>
    <w:p w:rsidR="00562F51" w:rsidRDefault="00562F51" w:rsidP="00562F51">
      <w:pPr>
        <w:pStyle w:val="Default"/>
        <w:pageBreakBefore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>教育趨勢與學校經營學術研討會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84"/>
        <w:gridCol w:w="807"/>
        <w:gridCol w:w="645"/>
        <w:gridCol w:w="969"/>
        <w:gridCol w:w="967"/>
        <w:gridCol w:w="646"/>
        <w:gridCol w:w="807"/>
        <w:gridCol w:w="483"/>
        <w:gridCol w:w="1939"/>
      </w:tblGrid>
      <w:tr w:rsidR="00562F5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36" w:type="dxa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cstheme="minorBidi"/>
                <w:color w:val="auto"/>
                <w:sz w:val="36"/>
                <w:szCs w:val="36"/>
              </w:rPr>
              <w:t>投稿資料表</w:t>
            </w:r>
            <w:r>
              <w:rPr>
                <w:rFonts w:hint="eastAsia"/>
                <w:sz w:val="23"/>
                <w:szCs w:val="23"/>
              </w:rPr>
              <w:t>投稿日期</w:t>
            </w:r>
          </w:p>
        </w:tc>
        <w:tc>
          <w:tcPr>
            <w:tcW w:w="1936" w:type="dxa"/>
            <w:gridSpan w:val="3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年月日</w:t>
            </w:r>
          </w:p>
        </w:tc>
        <w:tc>
          <w:tcPr>
            <w:tcW w:w="1936" w:type="dxa"/>
            <w:gridSpan w:val="2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承辦單位填寫</w:t>
            </w:r>
          </w:p>
        </w:tc>
        <w:tc>
          <w:tcPr>
            <w:tcW w:w="1936" w:type="dxa"/>
            <w:gridSpan w:val="3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投稿序號</w:t>
            </w:r>
          </w:p>
        </w:tc>
        <w:tc>
          <w:tcPr>
            <w:tcW w:w="1936" w:type="dxa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語文類別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□中文□英文□其他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投稿題目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中文：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英文：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其他：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論文類別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□（一）教育趨勢與發展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□（二）課程設計與教學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□（三）學校教師專業學習社群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□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四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素養導向之多元評量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含教案</w:t>
            </w:r>
            <w:r>
              <w:rPr>
                <w:sz w:val="23"/>
                <w:szCs w:val="23"/>
              </w:rPr>
              <w:t>)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□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五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rFonts w:hint="eastAsia"/>
                <w:sz w:val="23"/>
                <w:szCs w:val="23"/>
              </w:rPr>
              <w:t>學校經營與實踐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ascii="新細明體" w:eastAsia="新細明體" w:cs="新細明體" w:hint="eastAsia"/>
                <w:sz w:val="23"/>
                <w:szCs w:val="23"/>
              </w:rPr>
              <w:t>□</w:t>
            </w: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六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rFonts w:hint="eastAsia"/>
                <w:sz w:val="23"/>
                <w:szCs w:val="23"/>
              </w:rPr>
              <w:t>其他與教育相關之議題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420" w:type="dxa"/>
            <w:gridSpan w:val="2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作者資料</w:t>
            </w:r>
          </w:p>
        </w:tc>
        <w:tc>
          <w:tcPr>
            <w:tcW w:w="2420" w:type="dxa"/>
            <w:gridSpan w:val="3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姓名</w:t>
            </w:r>
          </w:p>
        </w:tc>
        <w:tc>
          <w:tcPr>
            <w:tcW w:w="2420" w:type="dxa"/>
            <w:gridSpan w:val="3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所屬學校或機構</w:t>
            </w:r>
          </w:p>
        </w:tc>
        <w:tc>
          <w:tcPr>
            <w:tcW w:w="2420" w:type="dxa"/>
            <w:gridSpan w:val="2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職稱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第一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作者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中文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英文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第二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作者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中文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英文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第三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作者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中文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英文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3227" w:type="dxa"/>
            <w:gridSpan w:val="3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第一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作者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</w:t>
            </w:r>
          </w:p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資訊</w:t>
            </w:r>
          </w:p>
        </w:tc>
        <w:tc>
          <w:tcPr>
            <w:tcW w:w="3227" w:type="dxa"/>
            <w:gridSpan w:val="4"/>
          </w:tcPr>
          <w:p w:rsidR="00562F51" w:rsidRDefault="00562F51">
            <w:pPr>
              <w:pStyle w:val="Default"/>
              <w:rPr>
                <w:rFonts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TEL</w:t>
            </w:r>
            <w:r>
              <w:rPr>
                <w:rFonts w:hAnsi="Times New Roman" w:hint="eastAsia"/>
                <w:sz w:val="23"/>
                <w:szCs w:val="23"/>
              </w:rPr>
              <w:t>（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>
              <w:rPr>
                <w:rFonts w:hAnsi="Times New Roman" w:hint="eastAsia"/>
                <w:sz w:val="23"/>
                <w:szCs w:val="23"/>
              </w:rPr>
              <w:t>）：</w:t>
            </w:r>
          </w:p>
        </w:tc>
        <w:tc>
          <w:tcPr>
            <w:tcW w:w="3227" w:type="dxa"/>
            <w:gridSpan w:val="3"/>
          </w:tcPr>
          <w:p w:rsidR="00562F51" w:rsidRDefault="00562F51">
            <w:pPr>
              <w:pStyle w:val="Default"/>
              <w:rPr>
                <w:rFonts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TEL</w:t>
            </w:r>
            <w:r>
              <w:rPr>
                <w:rFonts w:hAnsi="Times New Roman" w:hint="eastAsia"/>
                <w:sz w:val="23"/>
                <w:szCs w:val="23"/>
              </w:rPr>
              <w:t>（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H</w:t>
            </w:r>
            <w:r>
              <w:rPr>
                <w:rFonts w:hAnsi="Times New Roman" w:hint="eastAsia"/>
                <w:sz w:val="23"/>
                <w:szCs w:val="23"/>
              </w:rPr>
              <w:t>）：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行動電話：</w:t>
            </w:r>
          </w:p>
          <w:p w:rsidR="00562F51" w:rsidRDefault="00562F5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hAnsi="Times New Roman" w:hint="eastAsia"/>
                <w:sz w:val="16"/>
                <w:szCs w:val="16"/>
              </w:rPr>
              <w:t>必填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rFonts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FAX</w:t>
            </w:r>
            <w:r>
              <w:rPr>
                <w:rFonts w:hAnsi="Times New Roman" w:hint="eastAsia"/>
                <w:sz w:val="23"/>
                <w:szCs w:val="23"/>
              </w:rPr>
              <w:t>：</w:t>
            </w:r>
          </w:p>
          <w:p w:rsidR="00562F51" w:rsidRDefault="00562F5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hAnsi="Times New Roman" w:hint="eastAsia"/>
                <w:sz w:val="16"/>
                <w:szCs w:val="16"/>
              </w:rPr>
              <w:t>若無</w:t>
            </w:r>
            <w:proofErr w:type="gramStart"/>
            <w:r>
              <w:rPr>
                <w:rFonts w:hAnsi="Times New Roman" w:hint="eastAsia"/>
                <w:sz w:val="16"/>
                <w:szCs w:val="16"/>
              </w:rPr>
              <w:t>則免填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rFonts w:hAnsi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E-mail</w:t>
            </w:r>
            <w:r>
              <w:rPr>
                <w:rFonts w:hAnsi="Times New Roman" w:hint="eastAsia"/>
                <w:sz w:val="23"/>
                <w:szCs w:val="23"/>
              </w:rPr>
              <w:t>：</w:t>
            </w:r>
          </w:p>
          <w:p w:rsidR="00562F51" w:rsidRDefault="00562F5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hAnsi="Times New Roman" w:hint="eastAsia"/>
                <w:sz w:val="16"/>
                <w:szCs w:val="16"/>
              </w:rPr>
              <w:t>必填</w:t>
            </w:r>
            <w:proofErr w:type="gramEnd"/>
            <w:r>
              <w:rPr>
                <w:rFonts w:hAnsi="Times New Roman" w:hint="eastAsia"/>
                <w:sz w:val="16"/>
                <w:szCs w:val="16"/>
              </w:rPr>
              <w:t>，請務必填寫常用之信箱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683" w:type="dxa"/>
            <w:gridSpan w:val="10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通訊處：</w:t>
            </w:r>
          </w:p>
        </w:tc>
      </w:tr>
      <w:tr w:rsidR="00562F5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備註</w:t>
            </w:r>
          </w:p>
        </w:tc>
        <w:tc>
          <w:tcPr>
            <w:tcW w:w="4841" w:type="dxa"/>
            <w:gridSpan w:val="5"/>
          </w:tcPr>
          <w:p w:rsidR="00562F51" w:rsidRDefault="00562F51">
            <w:pPr>
              <w:pStyle w:val="Defaul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投稿者請填寫資料表，連同論文中英文摘要以電子郵件</w:t>
            </w:r>
            <w:proofErr w:type="gramStart"/>
            <w:r>
              <w:rPr>
                <w:rFonts w:hint="eastAsia"/>
                <w:sz w:val="22"/>
                <w:szCs w:val="22"/>
              </w:rPr>
              <w:t>逕</w:t>
            </w:r>
            <w:proofErr w:type="gramEnd"/>
            <w:r>
              <w:rPr>
                <w:rFonts w:hint="eastAsia"/>
                <w:sz w:val="22"/>
                <w:szCs w:val="22"/>
              </w:rPr>
              <w:t>寄：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edugrad@cc2.ncue.edu.tw</w:t>
            </w:r>
            <w:r>
              <w:rPr>
                <w:rFonts w:hAnsi="Times New Roman" w:hint="eastAsia"/>
                <w:sz w:val="22"/>
                <w:szCs w:val="22"/>
              </w:rPr>
              <w:t>。</w:t>
            </w:r>
          </w:p>
        </w:tc>
      </w:tr>
    </w:tbl>
    <w:p w:rsidR="00B6036E" w:rsidRPr="00562F51" w:rsidRDefault="00B6036E"/>
    <w:sectPr w:rsidR="00B6036E" w:rsidRPr="00562F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51"/>
    <w:rsid w:val="00562F51"/>
    <w:rsid w:val="00B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00BE3-05BB-4AC5-85A7-D6ADC5D4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F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2018-07-05T06:57:00Z</dcterms:created>
  <dcterms:modified xsi:type="dcterms:W3CDTF">2018-07-05T06:58:00Z</dcterms:modified>
</cp:coreProperties>
</file>