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44466" w:rsidRPr="00B4540E" w:rsidRDefault="002D351B" w:rsidP="00B3233A">
      <w:pPr>
        <w:spacing w:beforeLines="50" w:before="120"/>
        <w:jc w:val="center"/>
        <w:rPr>
          <w:rFonts w:ascii="Calibri" w:eastAsia="微軟正黑體" w:hAnsi="Calibri"/>
          <w:b/>
          <w:color w:val="000000"/>
          <w:sz w:val="44"/>
          <w:szCs w:val="44"/>
        </w:rPr>
      </w:pPr>
      <w:r w:rsidRPr="00B4540E">
        <w:rPr>
          <w:rFonts w:ascii="Calibri" w:eastAsia="微軟正黑體" w:hAnsi="Calibri"/>
          <w:b/>
          <w:noProof/>
          <w:color w:val="000000"/>
          <w:sz w:val="44"/>
          <w:szCs w:val="44"/>
        </w:rPr>
        <mc:AlternateContent>
          <mc:Choice Requires="wpg">
            <w:drawing>
              <wp:anchor distT="0" distB="0" distL="114300" distR="114300" simplePos="0" relativeHeight="251655680" behindDoc="0" locked="0" layoutInCell="1" allowOverlap="1" wp14:anchorId="0589CA2E" wp14:editId="121DEFED">
                <wp:simplePos x="0" y="0"/>
                <wp:positionH relativeFrom="column">
                  <wp:posOffset>-714839</wp:posOffset>
                </wp:positionH>
                <wp:positionV relativeFrom="paragraph">
                  <wp:posOffset>45123</wp:posOffset>
                </wp:positionV>
                <wp:extent cx="6692265" cy="1702435"/>
                <wp:effectExtent l="0" t="0" r="0" b="0"/>
                <wp:wrapNone/>
                <wp:docPr id="6"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2265" cy="1702435"/>
                          <a:chOff x="647" y="1439"/>
                          <a:chExt cx="10539" cy="2681"/>
                        </a:xfrm>
                      </wpg:grpSpPr>
                      <wps:wsp>
                        <wps:cNvPr id="7" name="Rectangle 8"/>
                        <wps:cNvSpPr>
                          <a:spLocks noChangeArrowheads="1"/>
                        </wps:cNvSpPr>
                        <wps:spPr bwMode="auto">
                          <a:xfrm>
                            <a:off x="797" y="1439"/>
                            <a:ext cx="9908" cy="2681"/>
                          </a:xfrm>
                          <a:prstGeom prst="rect">
                            <a:avLst/>
                          </a:prstGeom>
                          <a:solidFill>
                            <a:srgbClr val="FFFFFF">
                              <a:alpha val="88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8" name="Group 14"/>
                        <wpg:cNvGrpSpPr>
                          <a:grpSpLocks/>
                        </wpg:cNvGrpSpPr>
                        <wpg:grpSpPr bwMode="auto">
                          <a:xfrm>
                            <a:off x="647" y="1742"/>
                            <a:ext cx="10539" cy="2378"/>
                            <a:chOff x="647" y="1742"/>
                            <a:chExt cx="10539" cy="2378"/>
                          </a:xfrm>
                        </wpg:grpSpPr>
                        <wps:wsp>
                          <wps:cNvPr id="10" name="Text Box 4"/>
                          <wps:cNvSpPr txBox="1">
                            <a:spLocks noChangeArrowheads="1"/>
                          </wps:cNvSpPr>
                          <wps:spPr bwMode="auto">
                            <a:xfrm>
                              <a:off x="647" y="1742"/>
                              <a:ext cx="10155" cy="18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351B" w:rsidRPr="003C32F4" w:rsidRDefault="002D351B" w:rsidP="008D030A">
                                <w:pPr>
                                  <w:spacing w:beforeLines="20" w:before="48"/>
                                  <w:rPr>
                                    <w:rFonts w:ascii="微軟正黑體" w:eastAsia="微軟正黑體" w:hAnsi="微軟正黑體"/>
                                    <w:b/>
                                    <w:color w:val="000000"/>
                                    <w:sz w:val="36"/>
                                    <w:szCs w:val="36"/>
                                  </w:rPr>
                                </w:pPr>
                                <w:r w:rsidRPr="003C32F4">
                                  <w:rPr>
                                    <w:rFonts w:ascii="微軟正黑體" w:eastAsia="微軟正黑體" w:hAnsi="微軟正黑體" w:hint="eastAsia"/>
                                    <w:b/>
                                    <w:color w:val="000000"/>
                                    <w:sz w:val="36"/>
                                    <w:szCs w:val="36"/>
                                  </w:rPr>
                                  <w:t>公認反洗錢師協會年度地區會議/研討會系列</w:t>
                                </w:r>
                              </w:p>
                              <w:p w:rsidR="00293DEA" w:rsidRPr="003C32F4" w:rsidRDefault="002D351B" w:rsidP="002D351B">
                                <w:pPr>
                                  <w:rPr>
                                    <w:rFonts w:ascii="微軟正黑體" w:eastAsia="微軟正黑體" w:hAnsi="微軟正黑體"/>
                                    <w:b/>
                                    <w:color w:val="000000"/>
                                    <w:sz w:val="28"/>
                                    <w:szCs w:val="32"/>
                                  </w:rPr>
                                </w:pPr>
                                <w:r w:rsidRPr="003C32F4">
                                  <w:rPr>
                                    <w:rFonts w:ascii="微軟正黑體" w:eastAsia="微軟正黑體" w:hAnsi="微軟正黑體" w:hint="eastAsia"/>
                                    <w:b/>
                                    <w:color w:val="000000"/>
                                    <w:sz w:val="28"/>
                                    <w:szCs w:val="32"/>
                                  </w:rPr>
                                  <w:t>第十</w:t>
                                </w:r>
                                <w:r w:rsidR="0013424E">
                                  <w:rPr>
                                    <w:rFonts w:ascii="微軟正黑體" w:eastAsia="微軟正黑體" w:hAnsi="微軟正黑體" w:hint="eastAsia"/>
                                    <w:b/>
                                    <w:color w:val="000000"/>
                                    <w:sz w:val="28"/>
                                    <w:szCs w:val="32"/>
                                  </w:rPr>
                                  <w:t>一</w:t>
                                </w:r>
                                <w:r w:rsidRPr="003C32F4">
                                  <w:rPr>
                                    <w:rFonts w:ascii="微軟正黑體" w:eastAsia="微軟正黑體" w:hAnsi="微軟正黑體" w:hint="eastAsia"/>
                                    <w:b/>
                                    <w:color w:val="000000"/>
                                    <w:sz w:val="28"/>
                                    <w:szCs w:val="32"/>
                                  </w:rPr>
                                  <w:t>屆台灣地區會議－加強防制洗錢/打擊金融犯罪實用工具和技巧</w:t>
                                </w:r>
                              </w:p>
                            </w:txbxContent>
                          </wps:txbx>
                          <wps:bodyPr rot="0" vert="horz" wrap="square" lIns="91440" tIns="45720" rIns="91440" bIns="45720" anchor="t" anchorCtr="0" upright="1">
                            <a:noAutofit/>
                          </wps:bodyPr>
                        </wps:wsp>
                        <wps:wsp>
                          <wps:cNvPr id="13" name="Text Box 6"/>
                          <wps:cNvSpPr txBox="1">
                            <a:spLocks noChangeArrowheads="1"/>
                          </wps:cNvSpPr>
                          <wps:spPr bwMode="auto">
                            <a:xfrm>
                              <a:off x="948" y="2857"/>
                              <a:ext cx="10238" cy="1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999" w:rsidRDefault="00D507A3">
                                <w:pPr>
                                  <w:rPr>
                                    <w:rFonts w:ascii="微軟正黑體" w:eastAsia="微軟正黑體" w:hAnsi="微軟正黑體"/>
                                    <w:b/>
                                    <w:color w:val="0070C0"/>
                                    <w:sz w:val="32"/>
                                    <w:szCs w:val="32"/>
                                  </w:rPr>
                                </w:pPr>
                                <w:r>
                                  <w:rPr>
                                    <w:rFonts w:ascii="微軟正黑體" w:eastAsia="微軟正黑體" w:hAnsi="微軟正黑體" w:hint="eastAsia"/>
                                    <w:b/>
                                    <w:color w:val="0070C0"/>
                                    <w:sz w:val="32"/>
                                    <w:szCs w:val="32"/>
                                  </w:rPr>
                                  <w:t>1</w:t>
                                </w:r>
                                <w:r w:rsidR="0013424E">
                                  <w:rPr>
                                    <w:rFonts w:ascii="微軟正黑體" w:eastAsia="微軟正黑體" w:hAnsi="微軟正黑體" w:hint="eastAsia"/>
                                    <w:b/>
                                    <w:color w:val="0070C0"/>
                                    <w:sz w:val="32"/>
                                    <w:szCs w:val="32"/>
                                  </w:rPr>
                                  <w:t>1</w:t>
                                </w:r>
                                <w:r w:rsidR="00A31E9E" w:rsidRPr="00A31E9E">
                                  <w:rPr>
                                    <w:rFonts w:ascii="微軟正黑體" w:eastAsia="微軟正黑體" w:hAnsi="微軟正黑體" w:hint="eastAsia"/>
                                    <w:b/>
                                    <w:color w:val="0070C0"/>
                                    <w:sz w:val="32"/>
                                    <w:szCs w:val="32"/>
                                    <w:vertAlign w:val="superscript"/>
                                  </w:rPr>
                                  <w:t>th</w:t>
                                </w:r>
                                <w:r w:rsidR="003C32F4" w:rsidRPr="003C32F4">
                                  <w:t xml:space="preserve"> </w:t>
                                </w:r>
                                <w:r w:rsidR="003C32F4" w:rsidRPr="003C32F4">
                                  <w:rPr>
                                    <w:rFonts w:ascii="微軟正黑體" w:eastAsia="微軟正黑體" w:hAnsi="微軟正黑體"/>
                                    <w:b/>
                                    <w:color w:val="0070C0"/>
                                    <w:sz w:val="32"/>
                                    <w:szCs w:val="32"/>
                                  </w:rPr>
                                  <w:t>ACAMS Annual Country Conference / Symposium Series</w:t>
                                </w:r>
                              </w:p>
                              <w:p w:rsidR="003C32F4" w:rsidRPr="001D2AB7" w:rsidRDefault="003C32F4">
                                <w:pPr>
                                  <w:rPr>
                                    <w:rFonts w:ascii="微軟正黑體" w:eastAsia="微軟正黑體" w:hAnsi="微軟正黑體"/>
                                    <w:color w:val="0070C0"/>
                                    <w:sz w:val="32"/>
                                    <w:szCs w:val="32"/>
                                  </w:rPr>
                                </w:pPr>
                                <w:r w:rsidRPr="00BB4E1D">
                                  <w:rPr>
                                    <w:rFonts w:ascii="微軟正黑體" w:eastAsia="微軟正黑體" w:hAnsi="微軟正黑體" w:hint="eastAsia"/>
                                    <w:b/>
                                    <w:color w:val="0070C0"/>
                                    <w:szCs w:val="18"/>
                                  </w:rPr>
                                  <w:t>-</w:t>
                                </w:r>
                                <w:r w:rsidRPr="00BB4E1D">
                                  <w:rPr>
                                    <w:rFonts w:ascii="微軟正黑體" w:eastAsia="微軟正黑體" w:hAnsi="微軟正黑體"/>
                                    <w:b/>
                                    <w:color w:val="0070C0"/>
                                    <w:szCs w:val="18"/>
                                  </w:rPr>
                                  <w:t xml:space="preserve"> Enhanced AML and Financial Crime Tools &amp; Techniques</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589CA2E" id="Group 15" o:spid="_x0000_s1026" style="position:absolute;left:0;text-align:left;margin-left:-56.3pt;margin-top:3.55pt;width:526.95pt;height:134.05pt;z-index:251655680" coordorigin="647,1439" coordsize="10539,2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">
                <v:rect id="Rectangle 8" o:spid="_x0000_s1027" style="position:absolute;left:797;top:1439;width:9908;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" stroked="f">
                  <v:fill opacity="57568f"/>
                </v:rect>
                <v:group id="Group 14" o:spid="_x0000_s1028" style="position:absolute;left:647;top:1742;width:10539;height:2378" coordorigin="647,1742" coordsize="10539,2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202" coordsize="21600,21600" o:spt="202" path="m,l,21600r21600,l21600,xe">
                    <v:stroke joinstyle="miter"/>
                    <v:path gradientshapeok="t" o:connecttype="rect"/>
                  </v:shapetype>
                  <v:shape id="_x0000_s1029" type="#_x0000_t202" style="position:absolute;left:647;top:1742;width:10155;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2D351B" w:rsidRPr="003C32F4" w:rsidRDefault="002D351B" w:rsidP="008D030A">
                          <w:pPr>
                            <w:spacing w:beforeLines="20" w:before="48"/>
                            <w:rPr>
                              <w:rFonts w:ascii="微軟正黑體" w:eastAsia="微軟正黑體" w:hAnsi="微軟正黑體"/>
                              <w:b/>
                              <w:color w:val="000000"/>
                              <w:sz w:val="36"/>
                              <w:szCs w:val="36"/>
                            </w:rPr>
                          </w:pPr>
                          <w:r w:rsidRPr="003C32F4">
                            <w:rPr>
                              <w:rFonts w:ascii="微軟正黑體" w:eastAsia="微軟正黑體" w:hAnsi="微軟正黑體" w:hint="eastAsia"/>
                              <w:b/>
                              <w:color w:val="000000"/>
                              <w:sz w:val="36"/>
                              <w:szCs w:val="36"/>
                            </w:rPr>
                            <w:t>公認反洗錢師協會年度地區會議/研討會系列</w:t>
                          </w:r>
                        </w:p>
                        <w:p w:rsidR="00293DEA" w:rsidRPr="003C32F4" w:rsidRDefault="002D351B" w:rsidP="002D351B">
                          <w:pPr>
                            <w:rPr>
                              <w:rFonts w:ascii="微軟正黑體" w:eastAsia="微軟正黑體" w:hAnsi="微軟正黑體"/>
                              <w:b/>
                              <w:color w:val="000000"/>
                              <w:sz w:val="28"/>
                              <w:szCs w:val="32"/>
                            </w:rPr>
                          </w:pPr>
                          <w:r w:rsidRPr="003C32F4">
                            <w:rPr>
                              <w:rFonts w:ascii="微軟正黑體" w:eastAsia="微軟正黑體" w:hAnsi="微軟正黑體" w:hint="eastAsia"/>
                              <w:b/>
                              <w:color w:val="000000"/>
                              <w:sz w:val="28"/>
                              <w:szCs w:val="32"/>
                            </w:rPr>
                            <w:t>第十</w:t>
                          </w:r>
                          <w:r w:rsidR="0013424E">
                            <w:rPr>
                              <w:rFonts w:ascii="微軟正黑體" w:eastAsia="微軟正黑體" w:hAnsi="微軟正黑體" w:hint="eastAsia"/>
                              <w:b/>
                              <w:color w:val="000000"/>
                              <w:sz w:val="28"/>
                              <w:szCs w:val="32"/>
                            </w:rPr>
                            <w:t>一</w:t>
                          </w:r>
                          <w:r w:rsidRPr="003C32F4">
                            <w:rPr>
                              <w:rFonts w:ascii="微軟正黑體" w:eastAsia="微軟正黑體" w:hAnsi="微軟正黑體" w:hint="eastAsia"/>
                              <w:b/>
                              <w:color w:val="000000"/>
                              <w:sz w:val="28"/>
                              <w:szCs w:val="32"/>
                            </w:rPr>
                            <w:t>屆台灣地區會議－加強防制洗錢/打擊金融犯罪實用工具和技巧</w:t>
                          </w:r>
                        </w:p>
                      </w:txbxContent>
                    </v:textbox>
                  </v:shape>
                  <v:shape id="Text Box 6" o:spid="_x0000_s1030" type="#_x0000_t202" style="position:absolute;left:948;top:2857;width:10238;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BA1999" w:rsidRDefault="00D507A3">
                          <w:pPr>
                            <w:rPr>
                              <w:rFonts w:ascii="微軟正黑體" w:eastAsia="微軟正黑體" w:hAnsi="微軟正黑體"/>
                              <w:b/>
                              <w:color w:val="0070C0"/>
                              <w:sz w:val="32"/>
                              <w:szCs w:val="32"/>
                            </w:rPr>
                          </w:pPr>
                          <w:r>
                            <w:rPr>
                              <w:rFonts w:ascii="微軟正黑體" w:eastAsia="微軟正黑體" w:hAnsi="微軟正黑體" w:hint="eastAsia"/>
                              <w:b/>
                              <w:color w:val="0070C0"/>
                              <w:sz w:val="32"/>
                              <w:szCs w:val="32"/>
                            </w:rPr>
                            <w:t>1</w:t>
                          </w:r>
                          <w:r w:rsidR="0013424E">
                            <w:rPr>
                              <w:rFonts w:ascii="微軟正黑體" w:eastAsia="微軟正黑體" w:hAnsi="微軟正黑體" w:hint="eastAsia"/>
                              <w:b/>
                              <w:color w:val="0070C0"/>
                              <w:sz w:val="32"/>
                              <w:szCs w:val="32"/>
                            </w:rPr>
                            <w:t>1</w:t>
                          </w:r>
                          <w:r w:rsidR="00A31E9E" w:rsidRPr="00A31E9E">
                            <w:rPr>
                              <w:rFonts w:ascii="微軟正黑體" w:eastAsia="微軟正黑體" w:hAnsi="微軟正黑體" w:hint="eastAsia"/>
                              <w:b/>
                              <w:color w:val="0070C0"/>
                              <w:sz w:val="32"/>
                              <w:szCs w:val="32"/>
                              <w:vertAlign w:val="superscript"/>
                            </w:rPr>
                            <w:t>th</w:t>
                          </w:r>
                          <w:r w:rsidR="003C32F4" w:rsidRPr="003C32F4">
                            <w:t xml:space="preserve"> </w:t>
                          </w:r>
                          <w:r w:rsidR="003C32F4" w:rsidRPr="003C32F4">
                            <w:rPr>
                              <w:rFonts w:ascii="微軟正黑體" w:eastAsia="微軟正黑體" w:hAnsi="微軟正黑體"/>
                              <w:b/>
                              <w:color w:val="0070C0"/>
                              <w:sz w:val="32"/>
                              <w:szCs w:val="32"/>
                            </w:rPr>
                            <w:t>ACAMS Annual Country Conference / Symposium Series</w:t>
                          </w:r>
                        </w:p>
                        <w:p w:rsidR="003C32F4" w:rsidRPr="001D2AB7" w:rsidRDefault="003C32F4">
                          <w:pPr>
                            <w:rPr>
                              <w:rFonts w:ascii="微軟正黑體" w:eastAsia="微軟正黑體" w:hAnsi="微軟正黑體"/>
                              <w:color w:val="0070C0"/>
                              <w:sz w:val="32"/>
                              <w:szCs w:val="32"/>
                            </w:rPr>
                          </w:pPr>
                          <w:r w:rsidRPr="00BB4E1D">
                            <w:rPr>
                              <w:rFonts w:ascii="微軟正黑體" w:eastAsia="微軟正黑體" w:hAnsi="微軟正黑體" w:hint="eastAsia"/>
                              <w:b/>
                              <w:color w:val="0070C0"/>
                              <w:szCs w:val="18"/>
                            </w:rPr>
                            <w:t>-</w:t>
                          </w:r>
                          <w:r w:rsidRPr="00BB4E1D">
                            <w:rPr>
                              <w:rFonts w:ascii="微軟正黑體" w:eastAsia="微軟正黑體" w:hAnsi="微軟正黑體"/>
                              <w:b/>
                              <w:color w:val="0070C0"/>
                              <w:szCs w:val="18"/>
                            </w:rPr>
                            <w:t xml:space="preserve"> Enhanced AML and Financial Crime Tools &amp; Techniques</w:t>
                          </w:r>
                        </w:p>
                      </w:txbxContent>
                    </v:textbox>
                  </v:shape>
                </v:group>
              </v:group>
            </w:pict>
          </mc:Fallback>
        </mc:AlternateContent>
      </w:r>
    </w:p>
    <w:p w:rsidR="00293DEA" w:rsidRPr="00B4540E" w:rsidRDefault="00293DEA" w:rsidP="00B3233A">
      <w:pPr>
        <w:spacing w:beforeLines="50" w:before="120"/>
        <w:jc w:val="center"/>
        <w:rPr>
          <w:rFonts w:ascii="Calibri" w:eastAsia="微軟正黑體" w:hAnsi="Calibri"/>
          <w:b/>
          <w:color w:val="000000"/>
        </w:rPr>
      </w:pPr>
    </w:p>
    <w:p w:rsidR="00BA1999" w:rsidRPr="00B4540E" w:rsidRDefault="00BA1999" w:rsidP="00B3233A">
      <w:pPr>
        <w:spacing w:beforeLines="50" w:before="120"/>
        <w:jc w:val="center"/>
        <w:rPr>
          <w:rFonts w:ascii="Calibri" w:eastAsia="微軟正黑體" w:hAnsi="Calibri"/>
          <w:b/>
          <w:color w:val="000000"/>
        </w:rPr>
      </w:pPr>
    </w:p>
    <w:p w:rsidR="00754D3E" w:rsidRPr="00B4540E" w:rsidRDefault="00754D3E" w:rsidP="00A07797">
      <w:pPr>
        <w:spacing w:beforeLines="20" w:before="48" w:afterLines="20" w:after="48"/>
        <w:jc w:val="center"/>
        <w:rPr>
          <w:rFonts w:ascii="Calibri" w:eastAsia="微軟正黑體" w:hAnsi="Calibri"/>
          <w:b/>
          <w:color w:val="000000"/>
        </w:rPr>
      </w:pPr>
    </w:p>
    <w:p w:rsidR="006B25E7" w:rsidRPr="00B4540E" w:rsidRDefault="006B25E7" w:rsidP="006B25E7">
      <w:pPr>
        <w:jc w:val="center"/>
        <w:rPr>
          <w:rFonts w:ascii="Calibri" w:eastAsia="微軟正黑體" w:hAnsi="Calibri"/>
          <w:color w:val="000000"/>
        </w:rPr>
      </w:pPr>
    </w:p>
    <w:p w:rsidR="00E96CE5" w:rsidRPr="00B4540E" w:rsidRDefault="00B4540E" w:rsidP="00A07797">
      <w:pPr>
        <w:spacing w:beforeLines="30" w:before="72" w:line="360" w:lineRule="auto"/>
        <w:jc w:val="center"/>
        <w:rPr>
          <w:rFonts w:ascii="Calibri" w:eastAsia="微軟正黑體" w:hAnsi="Calibri"/>
          <w:color w:val="000000"/>
          <w:sz w:val="32"/>
          <w:szCs w:val="32"/>
        </w:rPr>
      </w:pPr>
      <w:r w:rsidRPr="00B4540E">
        <w:rPr>
          <w:rFonts w:ascii="Calibri" w:eastAsia="微軟正黑體" w:hAnsi="Calibri"/>
          <w:noProof/>
          <w:color w:val="000000"/>
          <w:sz w:val="32"/>
          <w:szCs w:val="32"/>
        </w:rPr>
        <mc:AlternateContent>
          <mc:Choice Requires="wps">
            <w:drawing>
              <wp:anchor distT="0" distB="0" distL="114300" distR="114300" simplePos="0" relativeHeight="251666944" behindDoc="0" locked="0" layoutInCell="1" allowOverlap="1" wp14:anchorId="1C195140" wp14:editId="124ED7E0">
                <wp:simplePos x="0" y="0"/>
                <wp:positionH relativeFrom="column">
                  <wp:posOffset>-629037</wp:posOffset>
                </wp:positionH>
                <wp:positionV relativeFrom="paragraph">
                  <wp:posOffset>238842</wp:posOffset>
                </wp:positionV>
                <wp:extent cx="5550011" cy="181615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0011" cy="1816155"/>
                        </a:xfrm>
                        <a:prstGeom prst="rect">
                          <a:avLst/>
                        </a:prstGeom>
                        <a:solidFill>
                          <a:srgbClr val="FFD966">
                            <a:alpha val="95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424E" w:rsidRDefault="0013424E" w:rsidP="00BD7CAC">
                            <w:pPr>
                              <w:spacing w:line="320" w:lineRule="exact"/>
                              <w:ind w:leftChars="200" w:left="480" w:rightChars="200" w:right="480"/>
                              <w:jc w:val="both"/>
                              <w:rPr>
                                <w:rFonts w:ascii="微軟正黑體" w:eastAsia="微軟正黑體" w:hAnsi="微軟正黑體"/>
                                <w:color w:val="002060"/>
                              </w:rPr>
                            </w:pPr>
                            <w:r w:rsidRPr="0013424E">
                              <w:rPr>
                                <w:rFonts w:ascii="微軟正黑體" w:eastAsia="微軟正黑體" w:hAnsi="微軟正黑體" w:hint="eastAsia"/>
                                <w:color w:val="002060"/>
                              </w:rPr>
                              <w:t>隨著國際金融自由化程度日益提高、金融商品與網路科技的蓬勃發展，洗錢手法不斷翻新，而各國法律規範的差異，更使得跨境洗錢管道成為隱匿非法資金</w:t>
                            </w:r>
                            <w:proofErr w:type="gramStart"/>
                            <w:r w:rsidRPr="0013424E">
                              <w:rPr>
                                <w:rFonts w:ascii="微軟正黑體" w:eastAsia="微軟正黑體" w:hAnsi="微軟正黑體" w:hint="eastAsia"/>
                                <w:color w:val="002060"/>
                              </w:rPr>
                              <w:t>的暗角</w:t>
                            </w:r>
                            <w:proofErr w:type="gramEnd"/>
                            <w:r w:rsidRPr="0013424E">
                              <w:rPr>
                                <w:rFonts w:ascii="微軟正黑體" w:eastAsia="微軟正黑體" w:hAnsi="微軟正黑體" w:hint="eastAsia"/>
                                <w:color w:val="002060"/>
                              </w:rPr>
                              <w:t>，大幅提高查緝洗錢交易之困難度。</w:t>
                            </w:r>
                          </w:p>
                          <w:p w:rsidR="00293DEA" w:rsidRPr="00D6501F" w:rsidRDefault="0013424E" w:rsidP="00BD7CAC">
                            <w:pPr>
                              <w:spacing w:line="320" w:lineRule="exact"/>
                              <w:ind w:leftChars="200" w:left="480" w:rightChars="200" w:right="480"/>
                              <w:jc w:val="both"/>
                              <w:rPr>
                                <w:rFonts w:ascii="微軟正黑體" w:eastAsia="微軟正黑體" w:hAnsi="微軟正黑體"/>
                                <w:color w:val="002060"/>
                              </w:rPr>
                            </w:pPr>
                            <w:r w:rsidRPr="0013424E">
                              <w:rPr>
                                <w:rFonts w:ascii="微軟正黑體" w:eastAsia="微軟正黑體" w:hAnsi="微軟正黑體" w:hint="eastAsia"/>
                                <w:color w:val="002060"/>
                              </w:rPr>
                              <w:t>本院</w:t>
                            </w:r>
                            <w:proofErr w:type="gramStart"/>
                            <w:r w:rsidRPr="0013424E">
                              <w:rPr>
                                <w:rFonts w:ascii="微軟正黑體" w:eastAsia="微軟正黑體" w:hAnsi="微軟正黑體" w:hint="eastAsia"/>
                                <w:color w:val="002060"/>
                              </w:rPr>
                              <w:t>特</w:t>
                            </w:r>
                            <w:proofErr w:type="gramEnd"/>
                            <w:r w:rsidRPr="0013424E">
                              <w:rPr>
                                <w:rFonts w:ascii="微軟正黑體" w:eastAsia="微軟正黑體" w:hAnsi="微軟正黑體" w:hint="eastAsia"/>
                                <w:color w:val="002060"/>
                              </w:rPr>
                              <w:t>與公認反洗錢師協會(ACAMS)邀請海內外資深專家分享亞太地區防制洗錢的監管趨勢與最新動向、虛擬貨幣和網路犯罪：探討與虛擬貨幣相關的網路犯罪及洗錢共同手法、數位銀行：探討金融環境變化的原因與證券保險業與銀行業針對防制洗錢 / 打擊資助恐怖活動分享最佳實務做法，幫助台灣與全球反洗錢趨勢接軌。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95140" id="Text Box 3" o:spid="_x0000_s1031" type="#_x0000_t202" style="position:absolute;left:0;text-align:left;margin-left:-49.55pt;margin-top:18.8pt;width:437pt;height:14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" fillcolor="#ffd966" stroked="f">
                <v:fill opacity="62194f"/>
                <v:textbox>
                  <w:txbxContent>
                    <w:p w:rsidR="0013424E" w:rsidRDefault="0013424E" w:rsidP="00BD7CAC">
                      <w:pPr>
                        <w:spacing w:line="320" w:lineRule="exact"/>
                        <w:ind w:leftChars="200" w:left="480" w:rightChars="200" w:right="480"/>
                        <w:jc w:val="both"/>
                        <w:rPr>
                          <w:rFonts w:ascii="微軟正黑體" w:eastAsia="微軟正黑體" w:hAnsi="微軟正黑體"/>
                          <w:color w:val="002060"/>
                        </w:rPr>
                      </w:pPr>
                      <w:r w:rsidRPr="0013424E">
                        <w:rPr>
                          <w:rFonts w:ascii="微軟正黑體" w:eastAsia="微軟正黑體" w:hAnsi="微軟正黑體" w:hint="eastAsia"/>
                          <w:color w:val="002060"/>
                        </w:rPr>
                        <w:t>隨著國際金融自由化程度日益提高、金融商品與網路科技的蓬勃發展，洗錢手法不斷翻新，而各國法律規範的差異，更使得跨境洗錢管道成為隱匿非法資金</w:t>
                      </w:r>
                      <w:proofErr w:type="gramStart"/>
                      <w:r w:rsidRPr="0013424E">
                        <w:rPr>
                          <w:rFonts w:ascii="微軟正黑體" w:eastAsia="微軟正黑體" w:hAnsi="微軟正黑體" w:hint="eastAsia"/>
                          <w:color w:val="002060"/>
                        </w:rPr>
                        <w:t>的暗角</w:t>
                      </w:r>
                      <w:proofErr w:type="gramEnd"/>
                      <w:r w:rsidRPr="0013424E">
                        <w:rPr>
                          <w:rFonts w:ascii="微軟正黑體" w:eastAsia="微軟正黑體" w:hAnsi="微軟正黑體" w:hint="eastAsia"/>
                          <w:color w:val="002060"/>
                        </w:rPr>
                        <w:t>，大幅提高查緝洗錢交易之困難度。</w:t>
                      </w:r>
                    </w:p>
                    <w:p w:rsidR="00293DEA" w:rsidRPr="00D6501F" w:rsidRDefault="0013424E" w:rsidP="00BD7CAC">
                      <w:pPr>
                        <w:spacing w:line="320" w:lineRule="exact"/>
                        <w:ind w:leftChars="200" w:left="480" w:rightChars="200" w:right="480"/>
                        <w:jc w:val="both"/>
                        <w:rPr>
                          <w:rFonts w:ascii="微軟正黑體" w:eastAsia="微軟正黑體" w:hAnsi="微軟正黑體"/>
                          <w:color w:val="002060"/>
                        </w:rPr>
                      </w:pPr>
                      <w:r w:rsidRPr="0013424E">
                        <w:rPr>
                          <w:rFonts w:ascii="微軟正黑體" w:eastAsia="微軟正黑體" w:hAnsi="微軟正黑體" w:hint="eastAsia"/>
                          <w:color w:val="002060"/>
                        </w:rPr>
                        <w:t>本院</w:t>
                      </w:r>
                      <w:proofErr w:type="gramStart"/>
                      <w:r w:rsidRPr="0013424E">
                        <w:rPr>
                          <w:rFonts w:ascii="微軟正黑體" w:eastAsia="微軟正黑體" w:hAnsi="微軟正黑體" w:hint="eastAsia"/>
                          <w:color w:val="002060"/>
                        </w:rPr>
                        <w:t>特</w:t>
                      </w:r>
                      <w:proofErr w:type="gramEnd"/>
                      <w:r w:rsidRPr="0013424E">
                        <w:rPr>
                          <w:rFonts w:ascii="微軟正黑體" w:eastAsia="微軟正黑體" w:hAnsi="微軟正黑體" w:hint="eastAsia"/>
                          <w:color w:val="002060"/>
                        </w:rPr>
                        <w:t>與公認反洗錢師協會(ACAMS)邀請海內外資深專家分享亞太地區防制洗錢的監管趨勢與最新動向、虛擬貨幣和網路犯罪：探討與虛擬貨幣相關的網路犯罪及洗錢共同手法、數位銀行：探討金融環境變化的原因與證券保險業與銀行業針對防制洗錢 / 打擊資助恐怖活動分享最佳實務做法，幫助台灣與全球反洗錢趨勢接軌。</w:t>
                      </w:r>
                    </w:p>
                  </w:txbxContent>
                </v:textbox>
              </v:shape>
            </w:pict>
          </mc:Fallback>
        </mc:AlternateContent>
      </w:r>
    </w:p>
    <w:p w:rsidR="00BA1999" w:rsidRPr="00B4540E" w:rsidRDefault="00BA1999" w:rsidP="00A07797">
      <w:pPr>
        <w:spacing w:beforeLines="30" w:before="72" w:line="360" w:lineRule="auto"/>
        <w:jc w:val="center"/>
        <w:rPr>
          <w:rFonts w:ascii="Calibri" w:eastAsia="微軟正黑體" w:hAnsi="Calibri"/>
          <w:color w:val="000000"/>
          <w:sz w:val="32"/>
          <w:szCs w:val="32"/>
        </w:rPr>
      </w:pPr>
    </w:p>
    <w:p w:rsidR="00BA1999" w:rsidRPr="00B4540E" w:rsidRDefault="00BA1999" w:rsidP="00FD027C">
      <w:pPr>
        <w:jc w:val="center"/>
        <w:rPr>
          <w:rFonts w:ascii="Calibri" w:eastAsia="微軟正黑體" w:hAnsi="Calibri"/>
          <w:color w:val="000000"/>
          <w:sz w:val="32"/>
          <w:szCs w:val="32"/>
        </w:rPr>
      </w:pPr>
    </w:p>
    <w:p w:rsidR="00BA1999" w:rsidRPr="00B4540E" w:rsidRDefault="00BA1999" w:rsidP="00FD027C">
      <w:pPr>
        <w:jc w:val="center"/>
        <w:rPr>
          <w:rFonts w:ascii="Calibri" w:eastAsia="微軟正黑體" w:hAnsi="Calibri"/>
          <w:color w:val="000000"/>
        </w:rPr>
      </w:pPr>
    </w:p>
    <w:p w:rsidR="00F165B1" w:rsidRPr="00B4540E" w:rsidRDefault="00A8374B" w:rsidP="00A8374B">
      <w:pPr>
        <w:numPr>
          <w:ilvl w:val="0"/>
          <w:numId w:val="2"/>
        </w:numPr>
        <w:tabs>
          <w:tab w:val="num" w:pos="284"/>
        </w:tabs>
        <w:spacing w:beforeLines="150" w:before="360" w:line="300" w:lineRule="exact"/>
        <w:ind w:left="417" w:hangingChars="149" w:hanging="417"/>
        <w:rPr>
          <w:rFonts w:ascii="Calibri" w:eastAsia="微軟正黑體" w:hAnsi="Calibri"/>
          <w:b/>
          <w:color w:val="1F3864"/>
          <w:sz w:val="26"/>
          <w:szCs w:val="26"/>
        </w:rPr>
      </w:pPr>
      <w:r w:rsidRPr="00B4540E">
        <w:rPr>
          <w:rFonts w:ascii="Calibri" w:eastAsia="微軟正黑體" w:hAnsi="Calibri"/>
          <w:b/>
          <w:noProof/>
          <w:color w:val="833C0B"/>
          <w:sz w:val="28"/>
          <w:szCs w:val="28"/>
        </w:rPr>
        <mc:AlternateContent>
          <mc:Choice Requires="wps">
            <w:drawing>
              <wp:anchor distT="0" distB="0" distL="114300" distR="114300" simplePos="0" relativeHeight="251659776" behindDoc="1" locked="0" layoutInCell="1" allowOverlap="1" wp14:anchorId="4350A48B" wp14:editId="07C54EC7">
                <wp:simplePos x="0" y="0"/>
                <wp:positionH relativeFrom="column">
                  <wp:posOffset>-614045</wp:posOffset>
                </wp:positionH>
                <wp:positionV relativeFrom="paragraph">
                  <wp:posOffset>264160</wp:posOffset>
                </wp:positionV>
                <wp:extent cx="6591300" cy="5915025"/>
                <wp:effectExtent l="0" t="0" r="0" b="9525"/>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5915025"/>
                        </a:xfrm>
                        <a:prstGeom prst="foldedCorner">
                          <a:avLst>
                            <a:gd name="adj" fmla="val 12035"/>
                          </a:avLst>
                        </a:prstGeom>
                        <a:gradFill rotWithShape="0">
                          <a:gsLst>
                            <a:gs pos="0">
                              <a:srgbClr val="BDD6EE">
                                <a:alpha val="50000"/>
                              </a:srgbClr>
                            </a:gs>
                            <a:gs pos="100000">
                              <a:srgbClr val="BDD6EE">
                                <a:gamma/>
                                <a:tint val="20000"/>
                                <a:invGamma/>
                                <a:alpha val="0"/>
                              </a:srgbClr>
                            </a:gs>
                          </a:gsLst>
                          <a:lin ang="1890000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E4A5B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1" o:spid="_x0000_s1026" type="#_x0000_t65" style="position:absolute;margin-left:-48.35pt;margin-top:20.8pt;width:519pt;height:46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" adj="19000" fillcolor="#bdd6ee" stroked="f">
                <v:fill opacity=".5" color2="#f2f7fc" o:opacity2="0" angle="135" focus="100%" type="gradient"/>
              </v:shape>
            </w:pict>
          </mc:Fallback>
        </mc:AlternateContent>
      </w:r>
      <w:r w:rsidR="00754D3E" w:rsidRPr="00B4540E">
        <w:rPr>
          <w:rFonts w:ascii="Calibri" w:eastAsia="微軟正黑體" w:hAnsi="Calibri"/>
          <w:b/>
          <w:color w:val="1F3864"/>
          <w:sz w:val="26"/>
          <w:szCs w:val="26"/>
        </w:rPr>
        <w:t>活動時</w:t>
      </w:r>
      <w:r w:rsidR="005B56E8" w:rsidRPr="00B4540E">
        <w:rPr>
          <w:rFonts w:ascii="Calibri" w:eastAsia="微軟正黑體" w:hAnsi="Calibri"/>
          <w:b/>
          <w:color w:val="1F3864"/>
          <w:sz w:val="26"/>
          <w:szCs w:val="26"/>
        </w:rPr>
        <w:t>地</w:t>
      </w:r>
    </w:p>
    <w:p w:rsidR="00A8374B" w:rsidRPr="00A8374B" w:rsidRDefault="00A8374B" w:rsidP="00A8374B">
      <w:pPr>
        <w:spacing w:beforeLines="20" w:before="48" w:line="320" w:lineRule="exact"/>
        <w:ind w:leftChars="-28" w:left="-67" w:firstLineChars="128" w:firstLine="256"/>
        <w:rPr>
          <w:rFonts w:ascii="Calibri" w:eastAsia="微軟正黑體" w:hAnsi="Calibri"/>
          <w:color w:val="000000"/>
          <w:sz w:val="20"/>
        </w:rPr>
      </w:pPr>
    </w:p>
    <w:p w:rsidR="009C75C9" w:rsidRDefault="009C75C9" w:rsidP="009C75C9">
      <w:pPr>
        <w:pStyle w:val="ab"/>
        <w:spacing w:beforeLines="20" w:before="48" w:line="320" w:lineRule="exact"/>
        <w:ind w:leftChars="0" w:left="284"/>
        <w:rPr>
          <w:rFonts w:eastAsia="微軟正黑體"/>
          <w:b/>
          <w:color w:val="1F3864"/>
          <w:sz w:val="26"/>
          <w:szCs w:val="26"/>
        </w:rPr>
      </w:pPr>
    </w:p>
    <w:p w:rsidR="00A8374B" w:rsidRPr="00A8374B" w:rsidRDefault="00A8374B" w:rsidP="00A8374B">
      <w:pPr>
        <w:pStyle w:val="ab"/>
        <w:numPr>
          <w:ilvl w:val="0"/>
          <w:numId w:val="2"/>
        </w:numPr>
        <w:tabs>
          <w:tab w:val="clear" w:pos="3164"/>
          <w:tab w:val="num" w:pos="567"/>
        </w:tabs>
        <w:spacing w:beforeLines="20" w:before="48" w:line="320" w:lineRule="exact"/>
        <w:ind w:leftChars="0" w:left="284" w:firstLine="0"/>
        <w:rPr>
          <w:rFonts w:eastAsia="微軟正黑體"/>
          <w:b/>
          <w:color w:val="1F3864"/>
          <w:sz w:val="26"/>
          <w:szCs w:val="26"/>
        </w:rPr>
      </w:pPr>
      <w:r w:rsidRPr="00A8374B">
        <w:rPr>
          <w:rFonts w:eastAsia="微軟正黑體" w:hint="eastAsia"/>
          <w:b/>
          <w:color w:val="1F3864"/>
          <w:sz w:val="26"/>
          <w:szCs w:val="26"/>
        </w:rPr>
        <w:t>活動日期</w:t>
      </w:r>
    </w:p>
    <w:p w:rsidR="00754D3E" w:rsidRPr="009C75C9" w:rsidRDefault="00754D3E" w:rsidP="009C75C9">
      <w:pPr>
        <w:pStyle w:val="ab"/>
        <w:spacing w:beforeLines="20" w:before="48" w:line="320" w:lineRule="exact"/>
        <w:ind w:leftChars="0" w:left="567"/>
        <w:rPr>
          <w:rFonts w:eastAsia="微軟正黑體"/>
          <w:color w:val="000000"/>
          <w:szCs w:val="24"/>
        </w:rPr>
      </w:pPr>
      <w:r w:rsidRPr="009C75C9">
        <w:rPr>
          <w:rFonts w:eastAsia="微軟正黑體"/>
          <w:color w:val="000000"/>
          <w:szCs w:val="24"/>
        </w:rPr>
        <w:t>20</w:t>
      </w:r>
      <w:r w:rsidR="0013424E">
        <w:rPr>
          <w:rFonts w:eastAsia="微軟正黑體" w:hint="eastAsia"/>
          <w:color w:val="000000"/>
          <w:szCs w:val="24"/>
        </w:rPr>
        <w:t>20</w:t>
      </w:r>
      <w:r w:rsidRPr="009C75C9">
        <w:rPr>
          <w:rFonts w:eastAsia="微軟正黑體"/>
          <w:color w:val="000000"/>
          <w:szCs w:val="24"/>
        </w:rPr>
        <w:t>年</w:t>
      </w:r>
      <w:r w:rsidR="007606AA" w:rsidRPr="009C75C9">
        <w:rPr>
          <w:rFonts w:eastAsia="微軟正黑體"/>
          <w:color w:val="000000"/>
          <w:szCs w:val="24"/>
        </w:rPr>
        <w:t>1</w:t>
      </w:r>
      <w:r w:rsidRPr="009C75C9">
        <w:rPr>
          <w:rFonts w:eastAsia="微軟正黑體"/>
          <w:color w:val="000000"/>
          <w:szCs w:val="24"/>
        </w:rPr>
        <w:t>月</w:t>
      </w:r>
      <w:r w:rsidR="006B3B1E" w:rsidRPr="009C75C9">
        <w:rPr>
          <w:rFonts w:eastAsia="微軟正黑體"/>
          <w:color w:val="000000"/>
          <w:szCs w:val="24"/>
        </w:rPr>
        <w:t>1</w:t>
      </w:r>
      <w:r w:rsidR="0013424E">
        <w:rPr>
          <w:rFonts w:eastAsia="微軟正黑體" w:hint="eastAsia"/>
          <w:color w:val="000000"/>
          <w:szCs w:val="24"/>
        </w:rPr>
        <w:t>6</w:t>
      </w:r>
      <w:r w:rsidRPr="009C75C9">
        <w:rPr>
          <w:rFonts w:eastAsia="微軟正黑體"/>
          <w:color w:val="000000"/>
          <w:szCs w:val="24"/>
        </w:rPr>
        <w:t>日</w:t>
      </w:r>
      <w:r w:rsidRPr="009C75C9">
        <w:rPr>
          <w:rFonts w:eastAsia="微軟正黑體"/>
          <w:color w:val="000000"/>
          <w:szCs w:val="24"/>
        </w:rPr>
        <w:t>(</w:t>
      </w:r>
      <w:r w:rsidRPr="009C75C9">
        <w:rPr>
          <w:rFonts w:eastAsia="微軟正黑體"/>
          <w:color w:val="000000"/>
          <w:szCs w:val="24"/>
        </w:rPr>
        <w:t>星期</w:t>
      </w:r>
      <w:r w:rsidR="006B3B1E" w:rsidRPr="009C75C9">
        <w:rPr>
          <w:rFonts w:eastAsia="微軟正黑體"/>
          <w:color w:val="000000"/>
          <w:szCs w:val="24"/>
        </w:rPr>
        <w:t>四</w:t>
      </w:r>
      <w:r w:rsidRPr="009C75C9">
        <w:rPr>
          <w:rFonts w:eastAsia="微軟正黑體"/>
          <w:color w:val="000000"/>
          <w:szCs w:val="24"/>
        </w:rPr>
        <w:t>)</w:t>
      </w:r>
      <w:r w:rsidR="004D1A3E" w:rsidRPr="009C75C9">
        <w:rPr>
          <w:rFonts w:eastAsia="微軟正黑體"/>
          <w:color w:val="000000"/>
          <w:szCs w:val="24"/>
        </w:rPr>
        <w:t xml:space="preserve"> </w:t>
      </w:r>
      <w:r w:rsidR="007606AA" w:rsidRPr="009C75C9">
        <w:rPr>
          <w:rFonts w:eastAsia="微軟正黑體"/>
          <w:color w:val="000000"/>
          <w:szCs w:val="24"/>
        </w:rPr>
        <w:t>上</w:t>
      </w:r>
      <w:r w:rsidR="004D1A3E" w:rsidRPr="009C75C9">
        <w:rPr>
          <w:rFonts w:eastAsia="微軟正黑體"/>
          <w:color w:val="000000"/>
          <w:szCs w:val="24"/>
        </w:rPr>
        <w:t>午</w:t>
      </w:r>
      <w:r w:rsidR="007606AA" w:rsidRPr="009C75C9">
        <w:rPr>
          <w:rFonts w:eastAsia="微軟正黑體"/>
          <w:color w:val="000000"/>
          <w:szCs w:val="24"/>
        </w:rPr>
        <w:t>9</w:t>
      </w:r>
      <w:r w:rsidR="00A113F8" w:rsidRPr="009C75C9">
        <w:rPr>
          <w:rFonts w:eastAsia="微軟正黑體"/>
          <w:color w:val="000000"/>
          <w:szCs w:val="24"/>
        </w:rPr>
        <w:t>:</w:t>
      </w:r>
      <w:r w:rsidR="008D030A" w:rsidRPr="009C75C9">
        <w:rPr>
          <w:rFonts w:eastAsia="微軟正黑體"/>
          <w:color w:val="000000"/>
          <w:szCs w:val="24"/>
        </w:rPr>
        <w:t>0</w:t>
      </w:r>
      <w:r w:rsidR="00A113F8" w:rsidRPr="009C75C9">
        <w:rPr>
          <w:rFonts w:eastAsia="微軟正黑體"/>
          <w:color w:val="000000"/>
          <w:szCs w:val="24"/>
        </w:rPr>
        <w:t>0</w:t>
      </w:r>
      <w:r w:rsidRPr="009C75C9">
        <w:rPr>
          <w:rFonts w:eastAsia="微軟正黑體"/>
          <w:color w:val="000000"/>
          <w:szCs w:val="24"/>
        </w:rPr>
        <w:t>至</w:t>
      </w:r>
      <w:r w:rsidR="007606AA" w:rsidRPr="009C75C9">
        <w:rPr>
          <w:rFonts w:eastAsia="微軟正黑體"/>
          <w:color w:val="000000"/>
          <w:szCs w:val="24"/>
        </w:rPr>
        <w:t>下午</w:t>
      </w:r>
      <w:r w:rsidR="007606AA" w:rsidRPr="009C75C9">
        <w:rPr>
          <w:rFonts w:eastAsia="微軟正黑體"/>
          <w:color w:val="000000"/>
          <w:szCs w:val="24"/>
        </w:rPr>
        <w:t>5</w:t>
      </w:r>
      <w:r w:rsidR="00A113F8" w:rsidRPr="009C75C9">
        <w:rPr>
          <w:rFonts w:eastAsia="微軟正黑體"/>
          <w:color w:val="000000"/>
          <w:szCs w:val="24"/>
        </w:rPr>
        <w:t>:</w:t>
      </w:r>
      <w:r w:rsidR="00B4540E" w:rsidRPr="009C75C9">
        <w:rPr>
          <w:rFonts w:eastAsia="微軟正黑體"/>
          <w:color w:val="000000"/>
          <w:szCs w:val="24"/>
        </w:rPr>
        <w:t>1</w:t>
      </w:r>
      <w:r w:rsidR="00A113F8" w:rsidRPr="009C75C9">
        <w:rPr>
          <w:rFonts w:eastAsia="微軟正黑體"/>
          <w:color w:val="000000"/>
          <w:szCs w:val="24"/>
        </w:rPr>
        <w:t>0</w:t>
      </w:r>
    </w:p>
    <w:p w:rsidR="00A8374B" w:rsidRPr="00A8374B" w:rsidRDefault="00A8374B" w:rsidP="00A8374B">
      <w:pPr>
        <w:pStyle w:val="ab"/>
        <w:numPr>
          <w:ilvl w:val="0"/>
          <w:numId w:val="8"/>
        </w:numPr>
        <w:spacing w:beforeLines="20" w:before="48" w:line="320" w:lineRule="exact"/>
        <w:ind w:leftChars="0" w:left="567" w:hanging="301"/>
        <w:rPr>
          <w:rFonts w:eastAsia="微軟正黑體"/>
          <w:b/>
          <w:color w:val="1F3864"/>
          <w:sz w:val="26"/>
          <w:szCs w:val="26"/>
        </w:rPr>
      </w:pPr>
      <w:r w:rsidRPr="00A8374B">
        <w:rPr>
          <w:rFonts w:eastAsia="微軟正黑體" w:hint="eastAsia"/>
          <w:b/>
          <w:color w:val="1F3864"/>
          <w:sz w:val="26"/>
          <w:szCs w:val="26"/>
        </w:rPr>
        <w:t>活動地點</w:t>
      </w:r>
    </w:p>
    <w:p w:rsidR="005B56E8" w:rsidRPr="009C75C9" w:rsidRDefault="007E05DC" w:rsidP="00BB4E1D">
      <w:pPr>
        <w:pStyle w:val="ab"/>
        <w:spacing w:beforeLines="20" w:before="48" w:line="320" w:lineRule="exact"/>
        <w:ind w:leftChars="0" w:left="567" w:rightChars="-73" w:right="-175"/>
        <w:rPr>
          <w:rFonts w:eastAsia="微軟正黑體"/>
          <w:color w:val="000000"/>
        </w:rPr>
      </w:pPr>
      <w:r w:rsidRPr="007E05DC">
        <w:rPr>
          <w:rFonts w:eastAsia="微軟正黑體" w:hint="eastAsia"/>
          <w:color w:val="000000"/>
        </w:rPr>
        <w:t>華南銀行總行大樓國際會議中心</w:t>
      </w:r>
      <w:r w:rsidR="00E62F46" w:rsidRPr="009C75C9">
        <w:rPr>
          <w:rFonts w:eastAsia="微軟正黑體"/>
          <w:color w:val="000000"/>
        </w:rPr>
        <w:t>國際會議廳</w:t>
      </w:r>
      <w:r w:rsidR="00E62F46" w:rsidRPr="009C75C9">
        <w:rPr>
          <w:rFonts w:eastAsia="微軟正黑體"/>
          <w:color w:val="000000"/>
        </w:rPr>
        <w:t xml:space="preserve"> (</w:t>
      </w:r>
      <w:r w:rsidR="00E62F46" w:rsidRPr="009C75C9">
        <w:rPr>
          <w:rFonts w:eastAsia="微軟正黑體"/>
          <w:color w:val="000000"/>
        </w:rPr>
        <w:t>台北市信義區松仁路</w:t>
      </w:r>
      <w:r w:rsidR="00E62F46" w:rsidRPr="009C75C9">
        <w:rPr>
          <w:rFonts w:eastAsia="微軟正黑體"/>
          <w:color w:val="000000"/>
        </w:rPr>
        <w:t>123</w:t>
      </w:r>
      <w:r w:rsidR="00E62F46" w:rsidRPr="009C75C9">
        <w:rPr>
          <w:rFonts w:eastAsia="微軟正黑體"/>
          <w:color w:val="000000"/>
        </w:rPr>
        <w:t>號</w:t>
      </w:r>
      <w:r w:rsidR="00E62F46" w:rsidRPr="009C75C9">
        <w:rPr>
          <w:rFonts w:eastAsia="微軟正黑體"/>
          <w:color w:val="000000"/>
        </w:rPr>
        <w:t>2</w:t>
      </w:r>
      <w:r w:rsidR="00E62F46" w:rsidRPr="009C75C9">
        <w:rPr>
          <w:rFonts w:eastAsia="微軟正黑體"/>
          <w:color w:val="000000"/>
        </w:rPr>
        <w:t>樓</w:t>
      </w:r>
      <w:r w:rsidR="00E62F46" w:rsidRPr="009C75C9">
        <w:rPr>
          <w:rFonts w:eastAsia="微軟正黑體"/>
          <w:color w:val="000000"/>
        </w:rPr>
        <w:t>)</w:t>
      </w:r>
    </w:p>
    <w:p w:rsidR="0000184E" w:rsidRDefault="00E75A9B" w:rsidP="00E85F6E">
      <w:pPr>
        <w:pStyle w:val="ab"/>
        <w:numPr>
          <w:ilvl w:val="0"/>
          <w:numId w:val="2"/>
        </w:numPr>
        <w:tabs>
          <w:tab w:val="clear" w:pos="3164"/>
          <w:tab w:val="num" w:pos="567"/>
        </w:tabs>
        <w:spacing w:beforeLines="80" w:before="192" w:line="300" w:lineRule="exact"/>
        <w:ind w:leftChars="0" w:rightChars="-73" w:right="-175"/>
        <w:rPr>
          <w:rFonts w:eastAsia="微軟正黑體"/>
          <w:b/>
          <w:color w:val="833C0B"/>
          <w:sz w:val="26"/>
          <w:szCs w:val="26"/>
        </w:rPr>
      </w:pPr>
      <w:r w:rsidRPr="00B4540E">
        <w:rPr>
          <w:rFonts w:eastAsia="微軟正黑體"/>
          <w:b/>
          <w:color w:val="1F3864"/>
          <w:sz w:val="26"/>
          <w:szCs w:val="26"/>
        </w:rPr>
        <w:t>參加對象</w:t>
      </w:r>
      <w:r w:rsidR="00CF64BA" w:rsidRPr="00B4540E">
        <w:rPr>
          <w:rFonts w:eastAsia="微軟正黑體"/>
          <w:b/>
          <w:color w:val="833C0B"/>
          <w:sz w:val="26"/>
          <w:szCs w:val="26"/>
        </w:rPr>
        <w:t xml:space="preserve"> </w:t>
      </w:r>
    </w:p>
    <w:p w:rsidR="00E75A9B" w:rsidRDefault="000135D5" w:rsidP="0000184E">
      <w:pPr>
        <w:spacing w:beforeLines="80" w:before="192" w:line="300" w:lineRule="exact"/>
        <w:ind w:left="284" w:rightChars="-73" w:right="-175"/>
        <w:rPr>
          <w:rFonts w:eastAsia="微軟正黑體"/>
          <w:b/>
          <w:color w:val="FF0000"/>
          <w:sz w:val="26"/>
          <w:szCs w:val="26"/>
        </w:rPr>
      </w:pPr>
      <w:r w:rsidRPr="0000184E">
        <w:rPr>
          <w:rFonts w:eastAsia="微軟正黑體"/>
          <w:b/>
          <w:color w:val="FF0000"/>
          <w:sz w:val="26"/>
          <w:szCs w:val="26"/>
        </w:rPr>
        <w:t>**</w:t>
      </w:r>
      <w:r w:rsidRPr="0000184E">
        <w:rPr>
          <w:rFonts w:eastAsia="微軟正黑體"/>
          <w:b/>
          <w:color w:val="FF0000"/>
          <w:sz w:val="26"/>
          <w:szCs w:val="26"/>
        </w:rPr>
        <w:t>銀行業防制洗錢及</w:t>
      </w:r>
      <w:proofErr w:type="gramStart"/>
      <w:r w:rsidRPr="0000184E">
        <w:rPr>
          <w:rFonts w:eastAsia="微軟正黑體"/>
          <w:b/>
          <w:color w:val="FF0000"/>
          <w:sz w:val="26"/>
          <w:szCs w:val="26"/>
        </w:rPr>
        <w:t>打擊資恐在職訓練</w:t>
      </w:r>
      <w:proofErr w:type="gramEnd"/>
      <w:r w:rsidRPr="0000184E">
        <w:rPr>
          <w:rFonts w:eastAsia="微軟正黑體"/>
          <w:b/>
          <w:color w:val="FF0000"/>
          <w:sz w:val="26"/>
          <w:szCs w:val="26"/>
        </w:rPr>
        <w:t>進修認可</w:t>
      </w:r>
      <w:r w:rsidRPr="0000184E">
        <w:rPr>
          <w:rFonts w:eastAsia="微軟正黑體"/>
          <w:b/>
          <w:color w:val="FF0000"/>
          <w:sz w:val="26"/>
          <w:szCs w:val="26"/>
        </w:rPr>
        <w:t>**</w:t>
      </w:r>
    </w:p>
    <w:p w:rsidR="00DB4111" w:rsidRPr="00B4540E" w:rsidRDefault="00DB4111" w:rsidP="00E85F6E">
      <w:pPr>
        <w:numPr>
          <w:ilvl w:val="0"/>
          <w:numId w:val="3"/>
        </w:numPr>
        <w:tabs>
          <w:tab w:val="clear" w:pos="840"/>
          <w:tab w:val="num" w:pos="567"/>
        </w:tabs>
        <w:spacing w:line="340" w:lineRule="exact"/>
        <w:ind w:left="567" w:rightChars="44" w:right="106" w:hanging="210"/>
        <w:jc w:val="both"/>
        <w:rPr>
          <w:rFonts w:ascii="Calibri" w:eastAsia="微軟正黑體" w:hAnsi="Calibri"/>
          <w:color w:val="000000"/>
        </w:rPr>
      </w:pPr>
      <w:bookmarkStart w:id="0" w:name="_GoBack"/>
      <w:bookmarkEnd w:id="0"/>
      <w:r w:rsidRPr="00B4540E">
        <w:rPr>
          <w:rFonts w:ascii="Calibri" w:eastAsia="微軟正黑體" w:hAnsi="Calibri"/>
          <w:color w:val="000000"/>
        </w:rPr>
        <w:t>主管機關人員</w:t>
      </w:r>
      <w:r w:rsidR="000A42B1" w:rsidRPr="00B4540E">
        <w:rPr>
          <w:rFonts w:ascii="Calibri" w:eastAsia="微軟正黑體" w:hAnsi="Calibri"/>
          <w:color w:val="000000"/>
        </w:rPr>
        <w:t>(</w:t>
      </w:r>
      <w:r w:rsidRPr="00B4540E">
        <w:rPr>
          <w:rFonts w:ascii="Calibri" w:eastAsia="微軟正黑體" w:hAnsi="Calibri"/>
          <w:color w:val="000000"/>
        </w:rPr>
        <w:t>含金融監督管理委員會、中央銀行、</w:t>
      </w:r>
      <w:r w:rsidR="008D030A" w:rsidRPr="00B4540E">
        <w:rPr>
          <w:rFonts w:ascii="Calibri" w:eastAsia="微軟正黑體" w:hAnsi="Calibri"/>
          <w:color w:val="000000"/>
        </w:rPr>
        <w:t>調查</w:t>
      </w:r>
      <w:r w:rsidR="00DF6D44" w:rsidRPr="00B4540E">
        <w:rPr>
          <w:rFonts w:ascii="Calibri" w:eastAsia="微軟正黑體" w:hAnsi="Calibri"/>
          <w:color w:val="000000"/>
        </w:rPr>
        <w:t>局</w:t>
      </w:r>
      <w:r w:rsidRPr="00B4540E">
        <w:rPr>
          <w:rFonts w:ascii="Calibri" w:eastAsia="微軟正黑體" w:hAnsi="Calibri"/>
          <w:color w:val="000000"/>
        </w:rPr>
        <w:t>等</w:t>
      </w:r>
      <w:r w:rsidR="000A42B1" w:rsidRPr="00B4540E">
        <w:rPr>
          <w:rFonts w:ascii="Calibri" w:eastAsia="微軟正黑體" w:hAnsi="Calibri"/>
          <w:color w:val="000000"/>
        </w:rPr>
        <w:t>)</w:t>
      </w:r>
      <w:r w:rsidRPr="00B4540E">
        <w:rPr>
          <w:rFonts w:ascii="Calibri" w:eastAsia="微軟正黑體" w:hAnsi="Calibri"/>
          <w:color w:val="000000"/>
        </w:rPr>
        <w:t>；</w:t>
      </w:r>
    </w:p>
    <w:p w:rsidR="00DB4111" w:rsidRPr="00B4540E" w:rsidRDefault="00DB4111" w:rsidP="00E85F6E">
      <w:pPr>
        <w:numPr>
          <w:ilvl w:val="0"/>
          <w:numId w:val="3"/>
        </w:numPr>
        <w:tabs>
          <w:tab w:val="clear" w:pos="840"/>
          <w:tab w:val="num" w:pos="567"/>
        </w:tabs>
        <w:spacing w:line="340" w:lineRule="exact"/>
        <w:ind w:left="567" w:rightChars="44" w:right="106" w:hanging="210"/>
        <w:jc w:val="both"/>
        <w:rPr>
          <w:rFonts w:ascii="Calibri" w:eastAsia="微軟正黑體" w:hAnsi="Calibri"/>
          <w:color w:val="000000"/>
        </w:rPr>
      </w:pPr>
      <w:r w:rsidRPr="00B4540E">
        <w:rPr>
          <w:rFonts w:ascii="Calibri" w:eastAsia="微軟正黑體" w:hAnsi="Calibri"/>
          <w:color w:val="000000"/>
        </w:rPr>
        <w:t>各金融機構</w:t>
      </w:r>
      <w:r w:rsidR="000A42B1" w:rsidRPr="00B4540E">
        <w:rPr>
          <w:rFonts w:ascii="Calibri" w:eastAsia="微軟正黑體" w:hAnsi="Calibri"/>
          <w:color w:val="000000"/>
        </w:rPr>
        <w:t>(</w:t>
      </w:r>
      <w:proofErr w:type="gramStart"/>
      <w:r w:rsidRPr="00B4540E">
        <w:rPr>
          <w:rFonts w:ascii="Calibri" w:eastAsia="微軟正黑體" w:hAnsi="Calibri"/>
          <w:color w:val="000000"/>
        </w:rPr>
        <w:t>含金控</w:t>
      </w:r>
      <w:proofErr w:type="gramEnd"/>
      <w:r w:rsidRPr="00B4540E">
        <w:rPr>
          <w:rFonts w:ascii="Calibri" w:eastAsia="微軟正黑體" w:hAnsi="Calibri"/>
          <w:color w:val="000000"/>
        </w:rPr>
        <w:t>、銀行、證券、保險</w:t>
      </w:r>
      <w:r w:rsidR="000A42B1" w:rsidRPr="00B4540E">
        <w:rPr>
          <w:rFonts w:ascii="Calibri" w:eastAsia="微軟正黑體" w:hAnsi="Calibri"/>
          <w:color w:val="000000"/>
        </w:rPr>
        <w:t>)</w:t>
      </w:r>
      <w:proofErr w:type="gramStart"/>
      <w:r w:rsidRPr="00B4540E">
        <w:rPr>
          <w:rFonts w:ascii="Calibri" w:eastAsia="微軟正黑體" w:hAnsi="Calibri"/>
          <w:color w:val="000000"/>
        </w:rPr>
        <w:t>之</w:t>
      </w:r>
      <w:r w:rsidR="00CE6753" w:rsidRPr="00B4540E">
        <w:rPr>
          <w:rFonts w:ascii="Calibri" w:eastAsia="微軟正黑體" w:hAnsi="Calibri"/>
          <w:color w:val="000000"/>
        </w:rPr>
        <w:t>內控</w:t>
      </w:r>
      <w:proofErr w:type="gramEnd"/>
      <w:r w:rsidR="00CE6753" w:rsidRPr="00B4540E">
        <w:rPr>
          <w:rFonts w:ascii="Calibri" w:eastAsia="微軟正黑體" w:hAnsi="Calibri"/>
          <w:color w:val="000000"/>
        </w:rPr>
        <w:t>稽核、法</w:t>
      </w:r>
      <w:proofErr w:type="gramStart"/>
      <w:r w:rsidR="00CE6753" w:rsidRPr="00B4540E">
        <w:rPr>
          <w:rFonts w:ascii="Calibri" w:eastAsia="微軟正黑體" w:hAnsi="Calibri"/>
          <w:color w:val="000000"/>
        </w:rPr>
        <w:t>遵</w:t>
      </w:r>
      <w:proofErr w:type="gramEnd"/>
      <w:r w:rsidR="00CE6753" w:rsidRPr="00B4540E">
        <w:rPr>
          <w:rFonts w:ascii="Calibri" w:eastAsia="微軟正黑體" w:hAnsi="Calibri"/>
          <w:color w:val="000000"/>
        </w:rPr>
        <w:t>法務、風險管理、財富管理、外匯、國際金融、貿易融資、存</w:t>
      </w:r>
      <w:proofErr w:type="gramStart"/>
      <w:r w:rsidR="00CE6753" w:rsidRPr="00B4540E">
        <w:rPr>
          <w:rFonts w:ascii="Calibri" w:eastAsia="微軟正黑體" w:hAnsi="Calibri"/>
          <w:color w:val="000000"/>
        </w:rPr>
        <w:t>匯</w:t>
      </w:r>
      <w:proofErr w:type="gramEnd"/>
      <w:r w:rsidR="00CE6753" w:rsidRPr="00B4540E">
        <w:rPr>
          <w:rFonts w:ascii="Calibri" w:eastAsia="微軟正黑體" w:hAnsi="Calibri"/>
          <w:color w:val="000000"/>
        </w:rPr>
        <w:t>、企業金融、財務部門主管及從業人員</w:t>
      </w:r>
      <w:r w:rsidRPr="00B4540E">
        <w:rPr>
          <w:rFonts w:ascii="Calibri" w:eastAsia="微軟正黑體" w:hAnsi="Calibri"/>
          <w:color w:val="000000"/>
        </w:rPr>
        <w:t>；</w:t>
      </w:r>
    </w:p>
    <w:p w:rsidR="00CE6753" w:rsidRPr="00B4540E" w:rsidRDefault="006E7064" w:rsidP="00E85F6E">
      <w:pPr>
        <w:numPr>
          <w:ilvl w:val="0"/>
          <w:numId w:val="3"/>
        </w:numPr>
        <w:tabs>
          <w:tab w:val="clear" w:pos="840"/>
          <w:tab w:val="num" w:pos="567"/>
        </w:tabs>
        <w:spacing w:line="340" w:lineRule="exact"/>
        <w:ind w:left="567" w:rightChars="44" w:right="106" w:hanging="210"/>
        <w:jc w:val="both"/>
        <w:rPr>
          <w:rFonts w:ascii="Calibri" w:eastAsia="微軟正黑體" w:hAnsi="Calibri"/>
          <w:color w:val="000000"/>
        </w:rPr>
      </w:pPr>
      <w:r w:rsidRPr="00B4540E">
        <w:rPr>
          <w:rFonts w:ascii="Calibri" w:eastAsia="微軟正黑體" w:hAnsi="Calibri"/>
          <w:color w:val="000000"/>
        </w:rPr>
        <w:t>金融業者相關公會及周邊單位主管及人員</w:t>
      </w:r>
      <w:r w:rsidR="00CE6753" w:rsidRPr="00B4540E">
        <w:rPr>
          <w:rFonts w:ascii="Calibri" w:eastAsia="微軟正黑體" w:hAnsi="Calibri"/>
          <w:color w:val="000000"/>
        </w:rPr>
        <w:t>；</w:t>
      </w:r>
    </w:p>
    <w:p w:rsidR="00D87C62" w:rsidRPr="00B4540E" w:rsidRDefault="00D87C62" w:rsidP="00E85F6E">
      <w:pPr>
        <w:numPr>
          <w:ilvl w:val="0"/>
          <w:numId w:val="3"/>
        </w:numPr>
        <w:tabs>
          <w:tab w:val="clear" w:pos="840"/>
          <w:tab w:val="num" w:pos="574"/>
        </w:tabs>
        <w:spacing w:line="340" w:lineRule="exact"/>
        <w:ind w:rightChars="44" w:right="106"/>
        <w:jc w:val="both"/>
        <w:rPr>
          <w:rFonts w:ascii="Calibri" w:eastAsia="微軟正黑體" w:hAnsi="Calibri"/>
          <w:color w:val="000000"/>
        </w:rPr>
      </w:pPr>
      <w:r w:rsidRPr="00B4540E">
        <w:rPr>
          <w:rFonts w:ascii="Calibri" w:eastAsia="微軟正黑體" w:hAnsi="Calibri"/>
          <w:color w:val="000000"/>
        </w:rPr>
        <w:t>大專院校財金相關科系師生；</w:t>
      </w:r>
    </w:p>
    <w:p w:rsidR="00D87C62" w:rsidRPr="00B4540E" w:rsidRDefault="00D87C62" w:rsidP="00E85F6E">
      <w:pPr>
        <w:numPr>
          <w:ilvl w:val="0"/>
          <w:numId w:val="3"/>
        </w:numPr>
        <w:tabs>
          <w:tab w:val="clear" w:pos="840"/>
          <w:tab w:val="num" w:pos="560"/>
        </w:tabs>
        <w:spacing w:line="340" w:lineRule="exact"/>
        <w:ind w:rightChars="44" w:right="106"/>
        <w:jc w:val="both"/>
        <w:rPr>
          <w:rFonts w:ascii="Calibri" w:eastAsia="微軟正黑體" w:hAnsi="Calibri"/>
          <w:color w:val="000000"/>
        </w:rPr>
      </w:pPr>
      <w:r w:rsidRPr="00B4540E">
        <w:rPr>
          <w:rFonts w:ascii="Calibri" w:eastAsia="微軟正黑體" w:hAnsi="Calibri"/>
          <w:color w:val="000000"/>
        </w:rPr>
        <w:t>經濟金融相關研究單位研究人員</w:t>
      </w:r>
      <w:r w:rsidR="000135D5" w:rsidRPr="00B4540E">
        <w:rPr>
          <w:rFonts w:ascii="Calibri" w:eastAsia="微軟正黑體" w:hAnsi="Calibri"/>
          <w:color w:val="000000"/>
        </w:rPr>
        <w:t>；</w:t>
      </w:r>
    </w:p>
    <w:p w:rsidR="00DB4111" w:rsidRPr="00B4540E" w:rsidRDefault="006E7064" w:rsidP="00E85F6E">
      <w:pPr>
        <w:numPr>
          <w:ilvl w:val="0"/>
          <w:numId w:val="3"/>
        </w:numPr>
        <w:tabs>
          <w:tab w:val="clear" w:pos="840"/>
          <w:tab w:val="num" w:pos="567"/>
        </w:tabs>
        <w:spacing w:line="340" w:lineRule="exact"/>
        <w:ind w:left="567" w:rightChars="44" w:right="106" w:hanging="210"/>
        <w:jc w:val="both"/>
        <w:rPr>
          <w:rFonts w:ascii="Calibri" w:eastAsia="微軟正黑體" w:hAnsi="Calibri"/>
          <w:color w:val="000000"/>
          <w:sz w:val="26"/>
          <w:szCs w:val="26"/>
        </w:rPr>
      </w:pPr>
      <w:r w:rsidRPr="00B4540E">
        <w:rPr>
          <w:rFonts w:ascii="Calibri" w:eastAsia="微軟正黑體" w:hAnsi="Calibri"/>
          <w:color w:val="000000"/>
        </w:rPr>
        <w:t>律師及會計師事務所主管及從業人員</w:t>
      </w:r>
      <w:r w:rsidR="000135D5" w:rsidRPr="00B4540E">
        <w:rPr>
          <w:rFonts w:ascii="Calibri" w:eastAsia="微軟正黑體" w:hAnsi="Calibri"/>
          <w:color w:val="000000"/>
        </w:rPr>
        <w:t>；</w:t>
      </w:r>
    </w:p>
    <w:p w:rsidR="000135D5" w:rsidRPr="00B4540E" w:rsidRDefault="000135D5" w:rsidP="00E85F6E">
      <w:pPr>
        <w:numPr>
          <w:ilvl w:val="0"/>
          <w:numId w:val="3"/>
        </w:numPr>
        <w:tabs>
          <w:tab w:val="clear" w:pos="840"/>
          <w:tab w:val="num" w:pos="567"/>
        </w:tabs>
        <w:spacing w:line="340" w:lineRule="exact"/>
        <w:ind w:left="567" w:rightChars="44" w:right="106" w:hanging="210"/>
        <w:jc w:val="both"/>
        <w:rPr>
          <w:rFonts w:ascii="Calibri" w:eastAsia="微軟正黑體" w:hAnsi="Calibri"/>
          <w:color w:val="000000"/>
          <w:sz w:val="26"/>
          <w:szCs w:val="26"/>
        </w:rPr>
      </w:pPr>
      <w:r w:rsidRPr="00B4540E">
        <w:rPr>
          <w:rFonts w:ascii="Calibri" w:eastAsia="微軟正黑體" w:hAnsi="Calibri"/>
          <w:color w:val="000000"/>
        </w:rPr>
        <w:t>對本議題有興趣之人員。</w:t>
      </w:r>
    </w:p>
    <w:p w:rsidR="005B56E8" w:rsidRDefault="006C2C67" w:rsidP="00E85F6E">
      <w:pPr>
        <w:numPr>
          <w:ilvl w:val="0"/>
          <w:numId w:val="2"/>
        </w:numPr>
        <w:tabs>
          <w:tab w:val="num" w:pos="284"/>
          <w:tab w:val="num" w:pos="567"/>
        </w:tabs>
        <w:spacing w:beforeLines="100" w:before="240" w:line="300" w:lineRule="exact"/>
        <w:ind w:left="387" w:hangingChars="149" w:hanging="387"/>
        <w:rPr>
          <w:rFonts w:ascii="Calibri" w:eastAsia="微軟正黑體" w:hAnsi="Calibri"/>
          <w:color w:val="000000"/>
        </w:rPr>
      </w:pPr>
      <w:r w:rsidRPr="00B4540E">
        <w:rPr>
          <w:rFonts w:ascii="Calibri" w:eastAsia="微軟正黑體" w:hAnsi="Calibri"/>
          <w:noProof/>
          <w:color w:val="000000"/>
          <w:sz w:val="26"/>
          <w:szCs w:val="26"/>
        </w:rPr>
        <mc:AlternateContent>
          <mc:Choice Requires="wps">
            <w:drawing>
              <wp:anchor distT="0" distB="0" distL="114300" distR="114300" simplePos="0" relativeHeight="251663872" behindDoc="0" locked="0" layoutInCell="1" allowOverlap="1" wp14:anchorId="0CF2C311" wp14:editId="58321BAC">
                <wp:simplePos x="0" y="0"/>
                <wp:positionH relativeFrom="column">
                  <wp:posOffset>2407920</wp:posOffset>
                </wp:positionH>
                <wp:positionV relativeFrom="paragraph">
                  <wp:posOffset>97790</wp:posOffset>
                </wp:positionV>
                <wp:extent cx="2943225" cy="3238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294322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08A6" w:rsidRPr="00923130" w:rsidRDefault="00612098">
                            <w:pPr>
                              <w:rPr>
                                <w:color w:val="FF0000"/>
                              </w:rPr>
                            </w:pPr>
                            <w:r w:rsidRPr="00923130">
                              <w:rPr>
                                <w:rFonts w:ascii="微軟正黑體" w:eastAsia="微軟正黑體" w:hAnsi="微軟正黑體" w:hint="eastAsia"/>
                                <w:b/>
                                <w:color w:val="FF0000"/>
                                <w:sz w:val="26"/>
                                <w:szCs w:val="26"/>
                              </w:rPr>
                              <w:t>*</w:t>
                            </w:r>
                            <w:r w:rsidR="004908A6" w:rsidRPr="00923130">
                              <w:rPr>
                                <w:rFonts w:ascii="微軟正黑體" w:eastAsia="微軟正黑體" w:hAnsi="微軟正黑體" w:hint="eastAsia"/>
                                <w:b/>
                                <w:color w:val="FF0000"/>
                                <w:sz w:val="26"/>
                                <w:szCs w:val="26"/>
                              </w:rPr>
                              <w:t>*CAMS研習認證6 Credits 認可*</w:t>
                            </w:r>
                            <w:r w:rsidRPr="00923130">
                              <w:rPr>
                                <w:rFonts w:ascii="微軟正黑體" w:eastAsia="微軟正黑體" w:hAnsi="微軟正黑體" w:hint="eastAsia"/>
                                <w:b/>
                                <w:color w:val="FF0000"/>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F2C311" id="文字方塊 3" o:spid="_x0000_s1032" type="#_x0000_t202" style="position:absolute;left:0;text-align:left;margin-left:189.6pt;margin-top:7.7pt;width:231.75pt;height:25.5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" filled="f" stroked="f" strokeweight=".5pt">
                <v:textbox>
                  <w:txbxContent>
                    <w:p w:rsidR="004908A6" w:rsidRPr="00923130" w:rsidRDefault="00612098">
                      <w:pPr>
                        <w:rPr>
                          <w:color w:val="FF0000"/>
                        </w:rPr>
                      </w:pPr>
                      <w:r w:rsidRPr="00923130">
                        <w:rPr>
                          <w:rFonts w:ascii="微軟正黑體" w:eastAsia="微軟正黑體" w:hAnsi="微軟正黑體" w:hint="eastAsia"/>
                          <w:b/>
                          <w:color w:val="FF0000"/>
                          <w:sz w:val="26"/>
                          <w:szCs w:val="26"/>
                        </w:rPr>
                        <w:t>*</w:t>
                      </w:r>
                      <w:r w:rsidR="004908A6" w:rsidRPr="00923130">
                        <w:rPr>
                          <w:rFonts w:ascii="微軟正黑體" w:eastAsia="微軟正黑體" w:hAnsi="微軟正黑體" w:hint="eastAsia"/>
                          <w:b/>
                          <w:color w:val="FF0000"/>
                          <w:sz w:val="26"/>
                          <w:szCs w:val="26"/>
                        </w:rPr>
                        <w:t>*CAMS研習認證6 Credits 認可*</w:t>
                      </w:r>
                      <w:r w:rsidRPr="00923130">
                        <w:rPr>
                          <w:rFonts w:ascii="微軟正黑體" w:eastAsia="微軟正黑體" w:hAnsi="微軟正黑體" w:hint="eastAsia"/>
                          <w:b/>
                          <w:color w:val="FF0000"/>
                          <w:sz w:val="26"/>
                          <w:szCs w:val="26"/>
                        </w:rPr>
                        <w:t>*</w:t>
                      </w:r>
                    </w:p>
                  </w:txbxContent>
                </v:textbox>
              </v:shape>
            </w:pict>
          </mc:Fallback>
        </mc:AlternateContent>
      </w:r>
      <w:r w:rsidR="005B56E8" w:rsidRPr="00B4540E">
        <w:rPr>
          <w:rFonts w:ascii="Calibri" w:eastAsia="微軟正黑體" w:hAnsi="Calibri"/>
          <w:b/>
          <w:color w:val="1F3864"/>
          <w:sz w:val="26"/>
          <w:szCs w:val="26"/>
        </w:rPr>
        <w:t>參加費用</w:t>
      </w:r>
      <w:r w:rsidR="00157566" w:rsidRPr="00B4540E">
        <w:rPr>
          <w:rFonts w:ascii="Calibri" w:eastAsia="微軟正黑體" w:hAnsi="Calibri"/>
          <w:b/>
          <w:color w:val="833C0B"/>
          <w:sz w:val="26"/>
          <w:szCs w:val="26"/>
        </w:rPr>
        <w:t xml:space="preserve"> </w:t>
      </w:r>
      <w:r w:rsidR="005B56E8" w:rsidRPr="00B4540E">
        <w:rPr>
          <w:rFonts w:ascii="Calibri" w:eastAsia="微軟正黑體" w:hAnsi="Calibri"/>
          <w:color w:val="000000"/>
        </w:rPr>
        <w:t>毎人</w:t>
      </w:r>
      <w:r w:rsidR="000049B7" w:rsidRPr="00B4540E">
        <w:rPr>
          <w:rFonts w:ascii="Calibri" w:eastAsia="微軟正黑體" w:hAnsi="Calibri"/>
          <w:color w:val="000000"/>
        </w:rPr>
        <w:t>新台幣</w:t>
      </w:r>
      <w:r w:rsidR="00E62F46" w:rsidRPr="00B4540E">
        <w:rPr>
          <w:rFonts w:ascii="Calibri" w:eastAsia="微軟正黑體" w:hAnsi="Calibri"/>
          <w:color w:val="000000"/>
        </w:rPr>
        <w:t>7</w:t>
      </w:r>
      <w:r w:rsidR="005B56E8" w:rsidRPr="00B4540E">
        <w:rPr>
          <w:rFonts w:ascii="Calibri" w:eastAsia="微軟正黑體" w:hAnsi="Calibri"/>
          <w:color w:val="000000"/>
        </w:rPr>
        <w:t>,</w:t>
      </w:r>
      <w:r w:rsidR="00E62F46" w:rsidRPr="00B4540E">
        <w:rPr>
          <w:rFonts w:ascii="Calibri" w:eastAsia="微軟正黑體" w:hAnsi="Calibri"/>
          <w:color w:val="000000"/>
        </w:rPr>
        <w:t>0</w:t>
      </w:r>
      <w:r w:rsidR="005B56E8" w:rsidRPr="00B4540E">
        <w:rPr>
          <w:rFonts w:ascii="Calibri" w:eastAsia="微軟正黑體" w:hAnsi="Calibri"/>
          <w:color w:val="000000"/>
        </w:rPr>
        <w:t>00</w:t>
      </w:r>
      <w:r w:rsidR="005B56E8" w:rsidRPr="00B4540E">
        <w:rPr>
          <w:rFonts w:ascii="Calibri" w:eastAsia="微軟正黑體" w:hAnsi="Calibri"/>
          <w:color w:val="000000"/>
        </w:rPr>
        <w:t>元整</w:t>
      </w:r>
    </w:p>
    <w:p w:rsidR="00923130" w:rsidRPr="00923130" w:rsidRDefault="00923130" w:rsidP="00923130">
      <w:pPr>
        <w:rPr>
          <w:rFonts w:eastAsia="微軟正黑體"/>
          <w:b/>
          <w:color w:val="FF0000"/>
        </w:rPr>
      </w:pPr>
      <w:r>
        <w:rPr>
          <w:rFonts w:eastAsia="微軟正黑體" w:hint="eastAsia"/>
          <w:b/>
          <w:color w:val="FF0000"/>
        </w:rPr>
        <w:t>**</w:t>
      </w:r>
      <w:r w:rsidRPr="00923130">
        <w:rPr>
          <w:rFonts w:eastAsia="微軟正黑體" w:hint="eastAsia"/>
          <w:b/>
          <w:color w:val="FF0000"/>
        </w:rPr>
        <w:t>報名本</w:t>
      </w:r>
      <w:r>
        <w:rPr>
          <w:rFonts w:eastAsia="微軟正黑體" w:hint="eastAsia"/>
          <w:b/>
          <w:color w:val="FF0000"/>
        </w:rPr>
        <w:t>研討會者，</w:t>
      </w:r>
      <w:r w:rsidRPr="00923130">
        <w:rPr>
          <w:rFonts w:eastAsia="微軟正黑體" w:hint="eastAsia"/>
          <w:b/>
          <w:color w:val="FF0000"/>
        </w:rPr>
        <w:t>視同同意</w:t>
      </w:r>
      <w:r>
        <w:rPr>
          <w:rFonts w:eastAsia="微軟正黑體" w:hint="eastAsia"/>
          <w:b/>
          <w:color w:val="FF0000"/>
        </w:rPr>
        <w:t>將個人</w:t>
      </w:r>
      <w:r w:rsidRPr="00923130">
        <w:rPr>
          <w:rFonts w:eastAsia="微軟正黑體" w:hint="eastAsia"/>
          <w:b/>
          <w:color w:val="FF0000"/>
        </w:rPr>
        <w:t>報名資料</w:t>
      </w:r>
      <w:r w:rsidRPr="00923130">
        <w:rPr>
          <w:rFonts w:eastAsia="微軟正黑體" w:hint="eastAsia"/>
          <w:b/>
          <w:color w:val="FF0000"/>
        </w:rPr>
        <w:t>(</w:t>
      </w:r>
      <w:r w:rsidRPr="00923130">
        <w:rPr>
          <w:rFonts w:eastAsia="微軟正黑體" w:hint="eastAsia"/>
          <w:b/>
          <w:color w:val="FF0000"/>
        </w:rPr>
        <w:t>含姓名</w:t>
      </w:r>
      <w:r w:rsidRPr="00923130">
        <w:rPr>
          <w:rFonts w:eastAsia="微軟正黑體" w:hint="eastAsia"/>
          <w:b/>
          <w:color w:val="FF0000"/>
        </w:rPr>
        <w:t>/</w:t>
      </w:r>
      <w:r w:rsidRPr="00923130">
        <w:rPr>
          <w:rFonts w:eastAsia="微軟正黑體" w:hint="eastAsia"/>
          <w:b/>
          <w:color w:val="FF0000"/>
        </w:rPr>
        <w:t>機構</w:t>
      </w:r>
      <w:r w:rsidRPr="00923130">
        <w:rPr>
          <w:rFonts w:eastAsia="微軟正黑體" w:hint="eastAsia"/>
          <w:b/>
          <w:color w:val="FF0000"/>
        </w:rPr>
        <w:t>/</w:t>
      </w:r>
      <w:r w:rsidRPr="00923130">
        <w:rPr>
          <w:rFonts w:eastAsia="微軟正黑體" w:hint="eastAsia"/>
          <w:b/>
          <w:color w:val="FF0000"/>
        </w:rPr>
        <w:t>職稱</w:t>
      </w:r>
      <w:r w:rsidRPr="00923130">
        <w:rPr>
          <w:rFonts w:eastAsia="微軟正黑體" w:hint="eastAsia"/>
          <w:b/>
          <w:color w:val="FF0000"/>
        </w:rPr>
        <w:t>/email/</w:t>
      </w:r>
      <w:r w:rsidRPr="00923130">
        <w:rPr>
          <w:rFonts w:eastAsia="微軟正黑體" w:hint="eastAsia"/>
          <w:b/>
          <w:color w:val="FF0000"/>
        </w:rPr>
        <w:t>電話</w:t>
      </w:r>
      <w:r w:rsidRPr="00923130">
        <w:rPr>
          <w:rFonts w:eastAsia="微軟正黑體" w:hint="eastAsia"/>
          <w:b/>
          <w:color w:val="FF0000"/>
        </w:rPr>
        <w:t>/</w:t>
      </w:r>
      <w:r w:rsidRPr="00923130">
        <w:rPr>
          <w:rFonts w:eastAsia="微軟正黑體" w:hint="eastAsia"/>
          <w:b/>
          <w:color w:val="FF0000"/>
        </w:rPr>
        <w:t>地址</w:t>
      </w:r>
      <w:r w:rsidRPr="00923130">
        <w:rPr>
          <w:rFonts w:eastAsia="微軟正黑體" w:hint="eastAsia"/>
          <w:b/>
          <w:color w:val="FF0000"/>
        </w:rPr>
        <w:t>)</w:t>
      </w:r>
      <w:proofErr w:type="gramStart"/>
      <w:r>
        <w:rPr>
          <w:rFonts w:eastAsia="微軟正黑體" w:hint="eastAsia"/>
          <w:b/>
          <w:color w:val="FF0000"/>
        </w:rPr>
        <w:t>提供予本研討會</w:t>
      </w:r>
      <w:proofErr w:type="gramEnd"/>
      <w:r>
        <w:rPr>
          <w:rFonts w:eastAsia="微軟正黑體" w:hint="eastAsia"/>
          <w:b/>
          <w:color w:val="FF0000"/>
        </w:rPr>
        <w:t>主辦單位</w:t>
      </w:r>
      <w:r>
        <w:rPr>
          <w:rFonts w:eastAsia="微軟正黑體" w:hint="eastAsia"/>
          <w:b/>
          <w:color w:val="FF0000"/>
        </w:rPr>
        <w:t>(</w:t>
      </w:r>
      <w:r>
        <w:rPr>
          <w:rFonts w:eastAsia="微軟正黑體" w:hint="eastAsia"/>
          <w:b/>
          <w:color w:val="FF0000"/>
        </w:rPr>
        <w:t>公認反洗錢師協會</w:t>
      </w:r>
      <w:r>
        <w:rPr>
          <w:rFonts w:eastAsia="微軟正黑體" w:hint="eastAsia"/>
          <w:b/>
          <w:color w:val="FF0000"/>
        </w:rPr>
        <w:t>)</w:t>
      </w:r>
      <w:r w:rsidRPr="00923130">
        <w:rPr>
          <w:rFonts w:eastAsia="微軟正黑體" w:hint="eastAsia"/>
          <w:b/>
          <w:color w:val="FF0000"/>
        </w:rPr>
        <w:t>及贊助單位。</w:t>
      </w:r>
      <w:r>
        <w:rPr>
          <w:rFonts w:eastAsia="微軟正黑體" w:hint="eastAsia"/>
          <w:b/>
          <w:color w:val="FF0000"/>
        </w:rPr>
        <w:t>**</w:t>
      </w:r>
    </w:p>
    <w:p w:rsidR="00157566" w:rsidRPr="00B4540E" w:rsidRDefault="00AD0094" w:rsidP="00AD0094">
      <w:pPr>
        <w:numPr>
          <w:ilvl w:val="0"/>
          <w:numId w:val="2"/>
        </w:numPr>
        <w:tabs>
          <w:tab w:val="num" w:pos="284"/>
        </w:tabs>
        <w:spacing w:beforeLines="150" w:before="360" w:afterLines="20" w:after="48" w:line="300" w:lineRule="exact"/>
        <w:ind w:left="358" w:hangingChars="149" w:hanging="358"/>
        <w:rPr>
          <w:rFonts w:ascii="Calibri" w:eastAsia="微軟正黑體" w:hAnsi="Calibri"/>
          <w:b/>
          <w:color w:val="1F3864"/>
          <w:sz w:val="26"/>
          <w:szCs w:val="26"/>
        </w:rPr>
      </w:pPr>
      <w:r>
        <w:rPr>
          <w:rFonts w:asciiTheme="minorHAnsi" w:hAnsiTheme="minorHAnsi"/>
          <w:noProof/>
        </w:rPr>
        <w:drawing>
          <wp:anchor distT="0" distB="0" distL="114300" distR="114300" simplePos="0" relativeHeight="251667968" behindDoc="1" locked="0" layoutInCell="1" allowOverlap="1" wp14:anchorId="4D40AFE2" wp14:editId="45A84013">
            <wp:simplePos x="0" y="0"/>
            <wp:positionH relativeFrom="column">
              <wp:posOffset>2635250</wp:posOffset>
            </wp:positionH>
            <wp:positionV relativeFrom="paragraph">
              <wp:posOffset>79375</wp:posOffset>
            </wp:positionV>
            <wp:extent cx="2487930" cy="579120"/>
            <wp:effectExtent l="0" t="0" r="0" b="0"/>
            <wp:wrapThrough wrapText="bothSides">
              <wp:wrapPolygon edited="0">
                <wp:start x="8104" y="0"/>
                <wp:lineTo x="5127" y="0"/>
                <wp:lineTo x="5127" y="20605"/>
                <wp:lineTo x="11412" y="20605"/>
                <wp:lineTo x="15877" y="20605"/>
                <wp:lineTo x="16870" y="12789"/>
                <wp:lineTo x="16374" y="11368"/>
                <wp:lineTo x="15712" y="11368"/>
                <wp:lineTo x="16870" y="4263"/>
                <wp:lineTo x="16374" y="0"/>
                <wp:lineTo x="8104" y="0"/>
              </wp:wrapPolygon>
            </wp:wrapThrough>
            <wp:docPr id="9" name="圖片 9" descr="D:\PCLin\LOGOs\ACAMS_Chinese-TRADITIONAL-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CLin\LOGOs\ACAMS_Chinese-TRADITIONAL-cmy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7930" cy="57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A8374B" w:rsidRPr="00B4540E">
        <w:rPr>
          <w:rFonts w:ascii="Calibri" w:eastAsia="微軟正黑體" w:hAnsi="Calibri"/>
          <w:b/>
          <w:noProof/>
          <w:color w:val="1F3864"/>
          <w:sz w:val="26"/>
          <w:szCs w:val="26"/>
        </w:rPr>
        <w:drawing>
          <wp:anchor distT="0" distB="0" distL="114300" distR="114300" simplePos="0" relativeHeight="251656704" behindDoc="0" locked="0" layoutInCell="1" allowOverlap="1" wp14:anchorId="300A2444" wp14:editId="101E2344">
            <wp:simplePos x="0" y="0"/>
            <wp:positionH relativeFrom="column">
              <wp:posOffset>952500</wp:posOffset>
            </wp:positionH>
            <wp:positionV relativeFrom="paragraph">
              <wp:posOffset>132080</wp:posOffset>
            </wp:positionV>
            <wp:extent cx="1824990" cy="414020"/>
            <wp:effectExtent l="0" t="0" r="3810" b="5080"/>
            <wp:wrapNone/>
            <wp:docPr id="24" name="圖片 24" descr="Tab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abf-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4990" cy="414020"/>
                    </a:xfrm>
                    <a:prstGeom prst="rect">
                      <a:avLst/>
                    </a:prstGeom>
                    <a:noFill/>
                  </pic:spPr>
                </pic:pic>
              </a:graphicData>
            </a:graphic>
            <wp14:sizeRelH relativeFrom="page">
              <wp14:pctWidth>0</wp14:pctWidth>
            </wp14:sizeRelH>
            <wp14:sizeRelV relativeFrom="page">
              <wp14:pctHeight>0</wp14:pctHeight>
            </wp14:sizeRelV>
          </wp:anchor>
        </w:drawing>
      </w:r>
      <w:r w:rsidR="00157566" w:rsidRPr="00B4540E">
        <w:rPr>
          <w:rFonts w:ascii="Calibri" w:eastAsia="微軟正黑體" w:hAnsi="Calibri"/>
          <w:b/>
          <w:color w:val="1F3864"/>
          <w:sz w:val="26"/>
          <w:szCs w:val="26"/>
        </w:rPr>
        <w:t>主辦單位</w:t>
      </w:r>
      <w:r w:rsidR="008727BA" w:rsidRPr="00B4540E">
        <w:rPr>
          <w:rFonts w:ascii="Calibri" w:eastAsia="微軟正黑體" w:hAnsi="Calibri"/>
          <w:b/>
          <w:color w:val="1F3864"/>
          <w:sz w:val="26"/>
          <w:szCs w:val="26"/>
        </w:rPr>
        <w:t xml:space="preserve"> </w:t>
      </w:r>
    </w:p>
    <w:p w:rsidR="00157566" w:rsidRPr="00B4540E" w:rsidRDefault="00157566" w:rsidP="005D0F3D">
      <w:pPr>
        <w:spacing w:line="400" w:lineRule="exact"/>
        <w:ind w:rightChars="94" w:right="226"/>
        <w:jc w:val="both"/>
        <w:rPr>
          <w:rFonts w:ascii="Calibri" w:eastAsia="微軟正黑體" w:hAnsi="Calibri"/>
          <w:color w:val="000000"/>
          <w:sz w:val="26"/>
          <w:szCs w:val="26"/>
        </w:rPr>
      </w:pPr>
    </w:p>
    <w:p w:rsidR="00157566" w:rsidRPr="00B4540E" w:rsidRDefault="00157566" w:rsidP="005D0F3D">
      <w:pPr>
        <w:spacing w:line="400" w:lineRule="exact"/>
        <w:ind w:rightChars="94" w:right="226"/>
        <w:jc w:val="both"/>
        <w:rPr>
          <w:rFonts w:ascii="Calibri" w:eastAsia="微軟正黑體" w:hAnsi="Calibri"/>
          <w:color w:val="000000"/>
          <w:sz w:val="26"/>
          <w:szCs w:val="26"/>
        </w:rPr>
        <w:sectPr w:rsidR="00157566" w:rsidRPr="00B4540E" w:rsidSect="00BB4E1D">
          <w:headerReference w:type="default" r:id="rId10"/>
          <w:pgSz w:w="11906" w:h="16838"/>
          <w:pgMar w:top="601" w:right="1558" w:bottom="719" w:left="1792" w:header="426" w:footer="612" w:gutter="0"/>
          <w:cols w:space="425"/>
          <w:docGrid w:linePitch="360"/>
        </w:sectPr>
      </w:pPr>
    </w:p>
    <w:p w:rsidR="00B30A55" w:rsidRPr="00B4540E" w:rsidRDefault="00B672E2" w:rsidP="00E85F6E">
      <w:pPr>
        <w:numPr>
          <w:ilvl w:val="0"/>
          <w:numId w:val="2"/>
        </w:numPr>
        <w:tabs>
          <w:tab w:val="num" w:pos="284"/>
        </w:tabs>
        <w:spacing w:beforeLines="50" w:before="120" w:afterLines="50" w:after="120" w:line="360" w:lineRule="exact"/>
        <w:ind w:left="387" w:hangingChars="149" w:hanging="387"/>
        <w:rPr>
          <w:rFonts w:ascii="Calibri" w:eastAsia="微軟正黑體" w:hAnsi="Calibri"/>
          <w:color w:val="000000"/>
        </w:rPr>
      </w:pPr>
      <w:r w:rsidRPr="00B4540E">
        <w:rPr>
          <w:rFonts w:ascii="Calibri" w:eastAsia="微軟正黑體" w:hAnsi="Calibri"/>
          <w:b/>
          <w:color w:val="002060"/>
          <w:sz w:val="26"/>
          <w:szCs w:val="26"/>
        </w:rPr>
        <w:lastRenderedPageBreak/>
        <w:t>活動議程</w:t>
      </w:r>
      <w:r w:rsidRPr="00B4540E">
        <w:rPr>
          <w:rFonts w:ascii="Calibri" w:eastAsia="微軟正黑體" w:hAnsi="Calibri"/>
          <w:b/>
          <w:color w:val="002060"/>
          <w:sz w:val="26"/>
          <w:szCs w:val="26"/>
        </w:rPr>
        <w:t xml:space="preserve"> </w:t>
      </w:r>
      <w:r w:rsidR="006C619C" w:rsidRPr="00B4540E">
        <w:rPr>
          <w:rFonts w:ascii="Calibri" w:eastAsia="微軟正黑體" w:hAnsi="Calibri"/>
          <w:b/>
          <w:color w:val="002060"/>
          <w:sz w:val="26"/>
          <w:szCs w:val="26"/>
        </w:rPr>
        <w:t>(</w:t>
      </w:r>
      <w:r w:rsidR="006C619C" w:rsidRPr="00B4540E">
        <w:rPr>
          <w:rFonts w:ascii="Calibri" w:eastAsia="微軟正黑體" w:hAnsi="Calibri"/>
          <w:b/>
          <w:color w:val="002060"/>
          <w:sz w:val="26"/>
          <w:szCs w:val="26"/>
        </w:rPr>
        <w:t>本活動備有中英雙向同步口譯</w:t>
      </w:r>
      <w:r w:rsidR="006C619C" w:rsidRPr="00B4540E">
        <w:rPr>
          <w:rFonts w:ascii="Calibri" w:eastAsia="微軟正黑體" w:hAnsi="Calibri"/>
          <w:b/>
          <w:color w:val="002060"/>
          <w:sz w:val="26"/>
          <w:szCs w:val="26"/>
        </w:rPr>
        <w:t>)</w:t>
      </w:r>
    </w:p>
    <w:p w:rsidR="001A1BAE" w:rsidRPr="00B4540E" w:rsidRDefault="001A1BAE" w:rsidP="005C25A6">
      <w:pPr>
        <w:spacing w:beforeLines="50" w:before="120" w:afterLines="50" w:after="120" w:line="320" w:lineRule="exact"/>
        <w:ind w:leftChars="118" w:left="283"/>
        <w:rPr>
          <w:rFonts w:ascii="Calibri" w:eastAsia="微軟正黑體" w:hAnsi="Calibri"/>
          <w:color w:val="000000"/>
        </w:rPr>
      </w:pP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2"/>
        <w:gridCol w:w="8350"/>
      </w:tblGrid>
      <w:tr w:rsidR="001A2202" w:rsidRPr="0013424E" w:rsidTr="00B66D9A">
        <w:trPr>
          <w:trHeight w:val="395"/>
          <w:tblHeader/>
          <w:jc w:val="center"/>
        </w:trPr>
        <w:tc>
          <w:tcPr>
            <w:tcW w:w="1392" w:type="dxa"/>
            <w:tcBorders>
              <w:top w:val="single" w:sz="4" w:space="0" w:color="auto"/>
              <w:left w:val="nil"/>
              <w:bottom w:val="double" w:sz="4" w:space="0" w:color="auto"/>
            </w:tcBorders>
            <w:shd w:val="clear" w:color="auto" w:fill="1F4E79"/>
            <w:vAlign w:val="center"/>
          </w:tcPr>
          <w:p w:rsidR="007606AA" w:rsidRPr="0013424E" w:rsidRDefault="007606AA" w:rsidP="00BD7CAC">
            <w:pPr>
              <w:jc w:val="center"/>
              <w:rPr>
                <w:rFonts w:ascii="Calibri" w:eastAsia="微軟正黑體" w:hAnsi="Calibri"/>
                <w:b/>
                <w:color w:val="FFFFFF" w:themeColor="background1"/>
                <w:kern w:val="0"/>
              </w:rPr>
            </w:pPr>
            <w:r w:rsidRPr="0013424E">
              <w:rPr>
                <w:rFonts w:ascii="Calibri" w:eastAsia="微軟正黑體" w:hAnsi="Calibri"/>
                <w:b/>
                <w:color w:val="FFFFFF" w:themeColor="background1"/>
                <w:kern w:val="0"/>
              </w:rPr>
              <w:t>時間</w:t>
            </w:r>
          </w:p>
        </w:tc>
        <w:tc>
          <w:tcPr>
            <w:tcW w:w="8350" w:type="dxa"/>
            <w:tcBorders>
              <w:top w:val="single" w:sz="4" w:space="0" w:color="auto"/>
              <w:bottom w:val="double" w:sz="4" w:space="0" w:color="auto"/>
              <w:right w:val="nil"/>
            </w:tcBorders>
            <w:shd w:val="clear" w:color="auto" w:fill="1F4E79"/>
            <w:vAlign w:val="center"/>
          </w:tcPr>
          <w:p w:rsidR="007606AA" w:rsidRPr="0013424E" w:rsidRDefault="007606AA" w:rsidP="00BD7CAC">
            <w:pPr>
              <w:ind w:rightChars="-45" w:right="-108"/>
              <w:jc w:val="center"/>
              <w:rPr>
                <w:rFonts w:ascii="Calibri" w:eastAsia="微軟正黑體" w:hAnsi="Calibri"/>
                <w:b/>
                <w:color w:val="FFFFFF" w:themeColor="background1"/>
                <w:kern w:val="0"/>
              </w:rPr>
            </w:pPr>
            <w:r w:rsidRPr="0013424E">
              <w:rPr>
                <w:rFonts w:ascii="Calibri" w:eastAsia="微軟正黑體" w:hAnsi="Calibri"/>
                <w:b/>
                <w:color w:val="FFFFFF" w:themeColor="background1"/>
                <w:kern w:val="0"/>
              </w:rPr>
              <w:t>議程內容</w:t>
            </w:r>
          </w:p>
        </w:tc>
      </w:tr>
      <w:tr w:rsidR="003D523D" w:rsidRPr="0013424E" w:rsidTr="00B66D9A">
        <w:trPr>
          <w:trHeight w:val="767"/>
          <w:jc w:val="center"/>
        </w:trPr>
        <w:tc>
          <w:tcPr>
            <w:tcW w:w="1392" w:type="dxa"/>
            <w:tcBorders>
              <w:top w:val="nil"/>
              <w:left w:val="nil"/>
            </w:tcBorders>
            <w:shd w:val="clear" w:color="auto" w:fill="auto"/>
            <w:vAlign w:val="center"/>
          </w:tcPr>
          <w:p w:rsidR="003D523D" w:rsidRPr="0013424E" w:rsidRDefault="003D523D" w:rsidP="00BD7CAC">
            <w:pPr>
              <w:jc w:val="center"/>
              <w:rPr>
                <w:rFonts w:ascii="Calibri" w:eastAsia="微軟正黑體" w:hAnsi="Calibri"/>
                <w:kern w:val="0"/>
              </w:rPr>
            </w:pPr>
            <w:r w:rsidRPr="0013424E">
              <w:rPr>
                <w:rFonts w:ascii="Calibri" w:eastAsia="微軟正黑體" w:hAnsi="Calibri"/>
                <w:kern w:val="0"/>
              </w:rPr>
              <w:t>08:00 - 09:00</w:t>
            </w:r>
          </w:p>
        </w:tc>
        <w:tc>
          <w:tcPr>
            <w:tcW w:w="8350" w:type="dxa"/>
            <w:tcBorders>
              <w:top w:val="nil"/>
              <w:right w:val="nil"/>
            </w:tcBorders>
            <w:shd w:val="clear" w:color="auto" w:fill="auto"/>
            <w:vAlign w:val="center"/>
          </w:tcPr>
          <w:p w:rsidR="00BD7CAC" w:rsidRPr="0013424E" w:rsidRDefault="00B4540E" w:rsidP="00BD7CAC">
            <w:pPr>
              <w:rPr>
                <w:rFonts w:ascii="Calibri" w:eastAsia="微軟正黑體" w:hAnsi="Calibri" w:cstheme="minorHAnsi"/>
                <w:b/>
              </w:rPr>
            </w:pPr>
            <w:r w:rsidRPr="0013424E">
              <w:rPr>
                <w:rFonts w:ascii="Calibri" w:eastAsia="微軟正黑體" w:hAnsi="Calibri" w:cstheme="minorHAnsi"/>
                <w:b/>
              </w:rPr>
              <w:t>Registration</w:t>
            </w:r>
          </w:p>
          <w:p w:rsidR="003D523D" w:rsidRPr="0013424E" w:rsidRDefault="00B4540E" w:rsidP="00BD7CAC">
            <w:pPr>
              <w:rPr>
                <w:rFonts w:ascii="Calibri" w:eastAsia="微軟正黑體" w:hAnsi="Calibri"/>
                <w:b/>
                <w:kern w:val="0"/>
              </w:rPr>
            </w:pPr>
            <w:r w:rsidRPr="0013424E">
              <w:rPr>
                <w:rFonts w:ascii="Calibri" w:eastAsia="微軟正黑體" w:hAnsi="Calibri" w:cstheme="minorHAnsi"/>
                <w:b/>
                <w:color w:val="006B67"/>
              </w:rPr>
              <w:t>報到</w:t>
            </w:r>
          </w:p>
        </w:tc>
      </w:tr>
      <w:tr w:rsidR="001A2202" w:rsidRPr="0013424E" w:rsidTr="00B66D9A">
        <w:trPr>
          <w:trHeight w:val="767"/>
          <w:jc w:val="center"/>
        </w:trPr>
        <w:tc>
          <w:tcPr>
            <w:tcW w:w="1392" w:type="dxa"/>
            <w:tcBorders>
              <w:top w:val="nil"/>
              <w:left w:val="nil"/>
            </w:tcBorders>
            <w:shd w:val="clear" w:color="auto" w:fill="auto"/>
            <w:vAlign w:val="center"/>
          </w:tcPr>
          <w:p w:rsidR="006C2C67" w:rsidRPr="0013424E" w:rsidRDefault="006C2C67" w:rsidP="00BD7CAC">
            <w:pPr>
              <w:jc w:val="center"/>
              <w:rPr>
                <w:rFonts w:ascii="Calibri" w:eastAsia="微軟正黑體" w:hAnsi="Calibri"/>
                <w:kern w:val="0"/>
              </w:rPr>
            </w:pPr>
            <w:r w:rsidRPr="0013424E">
              <w:rPr>
                <w:rFonts w:ascii="Calibri" w:eastAsia="微軟正黑體" w:hAnsi="Calibri"/>
                <w:kern w:val="0"/>
              </w:rPr>
              <w:t>09:0</w:t>
            </w:r>
            <w:r w:rsidR="003D523D" w:rsidRPr="0013424E">
              <w:rPr>
                <w:rFonts w:ascii="Calibri" w:eastAsia="微軟正黑體" w:hAnsi="Calibri"/>
                <w:kern w:val="0"/>
              </w:rPr>
              <w:t xml:space="preserve">0 </w:t>
            </w:r>
            <w:r w:rsidRPr="0013424E">
              <w:rPr>
                <w:rFonts w:ascii="Calibri" w:eastAsia="微軟正黑體" w:hAnsi="Calibri"/>
                <w:kern w:val="0"/>
              </w:rPr>
              <w:t>-</w:t>
            </w:r>
            <w:r w:rsidR="003D523D" w:rsidRPr="0013424E">
              <w:rPr>
                <w:rFonts w:ascii="Calibri" w:eastAsia="微軟正黑體" w:hAnsi="Calibri"/>
                <w:kern w:val="0"/>
              </w:rPr>
              <w:t xml:space="preserve"> </w:t>
            </w:r>
            <w:r w:rsidRPr="0013424E">
              <w:rPr>
                <w:rFonts w:ascii="Calibri" w:eastAsia="微軟正黑體" w:hAnsi="Calibri"/>
                <w:kern w:val="0"/>
              </w:rPr>
              <w:t>09:1</w:t>
            </w:r>
            <w:r w:rsidR="003D523D" w:rsidRPr="0013424E">
              <w:rPr>
                <w:rFonts w:ascii="Calibri" w:eastAsia="微軟正黑體" w:hAnsi="Calibri"/>
                <w:kern w:val="0"/>
              </w:rPr>
              <w:t>5</w:t>
            </w:r>
          </w:p>
        </w:tc>
        <w:tc>
          <w:tcPr>
            <w:tcW w:w="8350" w:type="dxa"/>
            <w:tcBorders>
              <w:top w:val="nil"/>
              <w:right w:val="nil"/>
            </w:tcBorders>
            <w:shd w:val="clear" w:color="auto" w:fill="auto"/>
            <w:vAlign w:val="center"/>
          </w:tcPr>
          <w:p w:rsidR="00BD7CAC" w:rsidRPr="0013424E" w:rsidRDefault="00E85F6E" w:rsidP="00BD7CAC">
            <w:pPr>
              <w:rPr>
                <w:rFonts w:ascii="Calibri" w:eastAsia="微軟正黑體" w:hAnsi="Calibri" w:cstheme="minorHAnsi"/>
                <w:b/>
              </w:rPr>
            </w:pPr>
            <w:r w:rsidRPr="0013424E">
              <w:rPr>
                <w:rFonts w:ascii="Calibri" w:eastAsia="微軟正黑體" w:hAnsi="Calibri" w:cstheme="minorHAnsi"/>
                <w:b/>
              </w:rPr>
              <w:t>Welcome Remarks</w:t>
            </w:r>
          </w:p>
          <w:p w:rsidR="006C2C67" w:rsidRPr="0013424E" w:rsidRDefault="00E85F6E" w:rsidP="0013424E">
            <w:pPr>
              <w:rPr>
                <w:rFonts w:ascii="Calibri" w:eastAsia="微軟正黑體" w:hAnsi="Calibri"/>
                <w:b/>
                <w:kern w:val="0"/>
              </w:rPr>
            </w:pPr>
            <w:r w:rsidRPr="0013424E">
              <w:rPr>
                <w:rFonts w:ascii="Calibri" w:eastAsia="微軟正黑體" w:hAnsi="Calibri" w:cstheme="minorHAnsi"/>
                <w:b/>
                <w:color w:val="006B67"/>
              </w:rPr>
              <w:t>開幕致</w:t>
            </w:r>
            <w:r w:rsidR="00B4540E" w:rsidRPr="0013424E">
              <w:rPr>
                <w:rFonts w:ascii="Calibri" w:eastAsia="微軟正黑體" w:hAnsi="Calibri" w:cstheme="minorHAnsi"/>
                <w:b/>
                <w:color w:val="006B67"/>
              </w:rPr>
              <w:t>詞</w:t>
            </w:r>
          </w:p>
        </w:tc>
      </w:tr>
      <w:tr w:rsidR="001A2202" w:rsidRPr="0013424E" w:rsidTr="00B66D9A">
        <w:trPr>
          <w:trHeight w:val="767"/>
          <w:jc w:val="center"/>
        </w:trPr>
        <w:tc>
          <w:tcPr>
            <w:tcW w:w="1392" w:type="dxa"/>
            <w:tcBorders>
              <w:top w:val="nil"/>
              <w:left w:val="nil"/>
            </w:tcBorders>
            <w:shd w:val="clear" w:color="auto" w:fill="auto"/>
            <w:vAlign w:val="center"/>
          </w:tcPr>
          <w:p w:rsidR="000A54DB" w:rsidRPr="0013424E" w:rsidRDefault="003D523D" w:rsidP="00BD7CAC">
            <w:pPr>
              <w:jc w:val="center"/>
              <w:rPr>
                <w:rFonts w:ascii="Calibri" w:eastAsia="微軟正黑體" w:hAnsi="Calibri"/>
                <w:kern w:val="0"/>
              </w:rPr>
            </w:pPr>
            <w:r w:rsidRPr="0013424E">
              <w:rPr>
                <w:rFonts w:ascii="Calibri" w:eastAsia="微軟正黑體" w:hAnsi="Calibri"/>
                <w:kern w:val="0"/>
              </w:rPr>
              <w:t>09:15 – 09:45</w:t>
            </w:r>
          </w:p>
        </w:tc>
        <w:tc>
          <w:tcPr>
            <w:tcW w:w="8350" w:type="dxa"/>
            <w:tcBorders>
              <w:top w:val="nil"/>
              <w:right w:val="nil"/>
            </w:tcBorders>
            <w:shd w:val="clear" w:color="auto" w:fill="auto"/>
            <w:vAlign w:val="center"/>
          </w:tcPr>
          <w:p w:rsidR="00BD7CAC" w:rsidRPr="0013424E" w:rsidRDefault="00E85F6E" w:rsidP="00BD7CAC">
            <w:pPr>
              <w:ind w:rightChars="-45" w:right="-108"/>
              <w:rPr>
                <w:rFonts w:ascii="Calibri" w:eastAsia="微軟正黑體" w:hAnsi="Calibri" w:cstheme="minorHAnsi"/>
                <w:b/>
              </w:rPr>
            </w:pPr>
            <w:r w:rsidRPr="0013424E">
              <w:rPr>
                <w:rFonts w:ascii="Calibri" w:eastAsia="微軟正黑體" w:hAnsi="Calibri" w:cstheme="minorHAnsi"/>
                <w:b/>
              </w:rPr>
              <w:t>KEYNOTE ADDRESS</w:t>
            </w:r>
          </w:p>
          <w:p w:rsidR="003D523D" w:rsidRPr="0013424E" w:rsidRDefault="00E85F6E" w:rsidP="0013424E">
            <w:pPr>
              <w:ind w:rightChars="-45" w:right="-108"/>
              <w:rPr>
                <w:rFonts w:ascii="Calibri" w:eastAsia="微軟正黑體" w:hAnsi="Calibri"/>
                <w:kern w:val="0"/>
                <w:lang w:val="it-IT"/>
              </w:rPr>
            </w:pPr>
            <w:r w:rsidRPr="0013424E">
              <w:rPr>
                <w:rFonts w:ascii="Calibri" w:eastAsia="微軟正黑體" w:hAnsi="Calibri" w:cs="Tahoma"/>
                <w:b/>
                <w:color w:val="006B67"/>
                <w:lang w:val="it-IT"/>
              </w:rPr>
              <w:t>主題演講</w:t>
            </w:r>
          </w:p>
        </w:tc>
      </w:tr>
      <w:tr w:rsidR="001A2202" w:rsidRPr="0013424E" w:rsidTr="00B66D9A">
        <w:trPr>
          <w:trHeight w:val="1350"/>
          <w:jc w:val="center"/>
        </w:trPr>
        <w:tc>
          <w:tcPr>
            <w:tcW w:w="1392" w:type="dxa"/>
            <w:tcBorders>
              <w:top w:val="nil"/>
              <w:left w:val="nil"/>
            </w:tcBorders>
            <w:vAlign w:val="center"/>
          </w:tcPr>
          <w:p w:rsidR="007606AA" w:rsidRPr="0013424E" w:rsidRDefault="00E85F6E" w:rsidP="00BD7CAC">
            <w:pPr>
              <w:jc w:val="center"/>
              <w:rPr>
                <w:rFonts w:ascii="Calibri" w:eastAsia="微軟正黑體" w:hAnsi="Calibri"/>
                <w:kern w:val="0"/>
                <w:lang w:val="it-IT"/>
              </w:rPr>
            </w:pPr>
            <w:r w:rsidRPr="0013424E">
              <w:rPr>
                <w:rFonts w:ascii="Calibri" w:eastAsia="微軟正黑體" w:hAnsi="Calibri"/>
                <w:kern w:val="0"/>
                <w:lang w:val="it-IT"/>
              </w:rPr>
              <w:t>09:45 – 10:30</w:t>
            </w:r>
          </w:p>
        </w:tc>
        <w:tc>
          <w:tcPr>
            <w:tcW w:w="8350" w:type="dxa"/>
            <w:tcBorders>
              <w:top w:val="nil"/>
              <w:right w:val="nil"/>
            </w:tcBorders>
            <w:vAlign w:val="center"/>
          </w:tcPr>
          <w:p w:rsidR="00E85F6E" w:rsidRPr="0013424E" w:rsidRDefault="00E85F6E" w:rsidP="0000184E">
            <w:pPr>
              <w:ind w:rightChars="-45" w:right="-108"/>
              <w:rPr>
                <w:rFonts w:eastAsia="微軟正黑體" w:cstheme="minorHAnsi"/>
                <w:lang w:val="it-IT"/>
              </w:rPr>
            </w:pPr>
            <w:r w:rsidRPr="0013424E">
              <w:rPr>
                <w:rFonts w:ascii="Calibri" w:eastAsia="微軟正黑體" w:hAnsi="Calibri" w:cstheme="minorHAnsi"/>
                <w:b/>
                <w:lang w:val="it-IT"/>
              </w:rPr>
              <w:t>Regulatory Update: Analyzing Regional AML Trends and New Developments</w:t>
            </w:r>
            <w:r w:rsidRPr="0013424E">
              <w:rPr>
                <w:rFonts w:ascii="Calibri" w:eastAsia="微軟正黑體" w:hAnsi="Calibri" w:cstheme="minorHAnsi"/>
                <w:b/>
                <w:color w:val="009999"/>
                <w:lang w:val="it-IT"/>
              </w:rPr>
              <w:br/>
            </w:r>
            <w:r w:rsidRPr="0013424E">
              <w:rPr>
                <w:rFonts w:ascii="Calibri" w:eastAsia="微軟正黑體" w:hAnsi="Calibri" w:cstheme="minorHAnsi"/>
                <w:b/>
                <w:color w:val="006B67"/>
              </w:rPr>
              <w:t>法規最新進展</w:t>
            </w:r>
            <w:r w:rsidRPr="0013424E">
              <w:rPr>
                <w:rFonts w:ascii="Calibri" w:eastAsia="微軟正黑體" w:hAnsi="Calibri" w:cstheme="minorHAnsi"/>
                <w:b/>
                <w:color w:val="006B67"/>
                <w:lang w:val="it-IT"/>
              </w:rPr>
              <w:t>：</w:t>
            </w:r>
            <w:r w:rsidRPr="0013424E">
              <w:rPr>
                <w:rFonts w:ascii="Calibri" w:eastAsia="微軟正黑體" w:hAnsi="Calibri" w:cstheme="minorHAnsi"/>
                <w:b/>
                <w:color w:val="006B67"/>
              </w:rPr>
              <w:t>分析亞太地區防制洗錢的監管趨勢與最新動向</w:t>
            </w:r>
          </w:p>
        </w:tc>
      </w:tr>
      <w:tr w:rsidR="001A2202" w:rsidRPr="0013424E" w:rsidTr="00B66D9A">
        <w:trPr>
          <w:trHeight w:val="373"/>
          <w:jc w:val="center"/>
        </w:trPr>
        <w:tc>
          <w:tcPr>
            <w:tcW w:w="1392" w:type="dxa"/>
            <w:tcBorders>
              <w:top w:val="nil"/>
              <w:left w:val="nil"/>
            </w:tcBorders>
            <w:shd w:val="clear" w:color="auto" w:fill="DEEAF6"/>
            <w:vAlign w:val="center"/>
          </w:tcPr>
          <w:p w:rsidR="007606AA" w:rsidRPr="0013424E" w:rsidRDefault="00E85F6E" w:rsidP="00BD7CAC">
            <w:pPr>
              <w:jc w:val="center"/>
              <w:rPr>
                <w:rFonts w:ascii="Calibri" w:eastAsia="微軟正黑體" w:hAnsi="Calibri"/>
                <w:kern w:val="0"/>
              </w:rPr>
            </w:pPr>
            <w:r w:rsidRPr="0013424E">
              <w:rPr>
                <w:rFonts w:ascii="Calibri" w:eastAsia="微軟正黑體" w:hAnsi="Calibri"/>
                <w:kern w:val="0"/>
              </w:rPr>
              <w:t>10:30 – 10:50</w:t>
            </w:r>
          </w:p>
        </w:tc>
        <w:tc>
          <w:tcPr>
            <w:tcW w:w="8350" w:type="dxa"/>
            <w:tcBorders>
              <w:top w:val="nil"/>
              <w:right w:val="nil"/>
            </w:tcBorders>
            <w:shd w:val="clear" w:color="auto" w:fill="DEEAF6"/>
            <w:vAlign w:val="center"/>
          </w:tcPr>
          <w:p w:rsidR="00E85F6E" w:rsidRPr="0013424E" w:rsidRDefault="00E85F6E" w:rsidP="00BD7CAC">
            <w:pPr>
              <w:ind w:rightChars="-45" w:right="-108"/>
              <w:rPr>
                <w:rFonts w:ascii="Calibri" w:eastAsia="微軟正黑體" w:hAnsi="Calibri"/>
                <w:b/>
                <w:kern w:val="0"/>
              </w:rPr>
            </w:pPr>
            <w:r w:rsidRPr="0013424E">
              <w:rPr>
                <w:rFonts w:ascii="Calibri" w:eastAsia="微軟正黑體" w:hAnsi="Calibri"/>
                <w:b/>
                <w:kern w:val="0"/>
              </w:rPr>
              <w:t>Networking and Refreshment Break</w:t>
            </w:r>
          </w:p>
          <w:p w:rsidR="007606AA" w:rsidRPr="0013424E" w:rsidRDefault="00396C8B" w:rsidP="00BD7CAC">
            <w:pPr>
              <w:rPr>
                <w:rFonts w:ascii="Calibri" w:eastAsia="微軟正黑體" w:hAnsi="Calibri" w:cstheme="minorHAnsi"/>
                <w:color w:val="006B67"/>
              </w:rPr>
            </w:pPr>
            <w:r w:rsidRPr="0013424E">
              <w:rPr>
                <w:rFonts w:ascii="Calibri" w:eastAsia="微軟正黑體" w:hAnsi="Calibri" w:cstheme="minorHAnsi"/>
                <w:b/>
                <w:color w:val="006B67"/>
              </w:rPr>
              <w:t>交流與</w:t>
            </w:r>
            <w:r w:rsidR="00E85F6E" w:rsidRPr="0013424E">
              <w:rPr>
                <w:rFonts w:ascii="Calibri" w:eastAsia="微軟正黑體" w:hAnsi="Calibri" w:cstheme="minorHAnsi"/>
                <w:b/>
                <w:color w:val="006B67"/>
              </w:rPr>
              <w:t>茶敘</w:t>
            </w:r>
          </w:p>
        </w:tc>
      </w:tr>
      <w:tr w:rsidR="001A2202" w:rsidRPr="0013424E" w:rsidTr="00B66D9A">
        <w:trPr>
          <w:trHeight w:val="1317"/>
          <w:jc w:val="center"/>
        </w:trPr>
        <w:tc>
          <w:tcPr>
            <w:tcW w:w="1392" w:type="dxa"/>
            <w:tcBorders>
              <w:top w:val="nil"/>
              <w:left w:val="nil"/>
            </w:tcBorders>
            <w:vAlign w:val="center"/>
          </w:tcPr>
          <w:p w:rsidR="007606AA" w:rsidRPr="0013424E" w:rsidRDefault="00E85F6E" w:rsidP="00BD7CAC">
            <w:pPr>
              <w:jc w:val="center"/>
              <w:rPr>
                <w:rFonts w:ascii="Calibri" w:eastAsia="微軟正黑體" w:hAnsi="Calibri"/>
                <w:kern w:val="0"/>
              </w:rPr>
            </w:pPr>
            <w:r w:rsidRPr="0013424E">
              <w:rPr>
                <w:rFonts w:ascii="Calibri" w:eastAsia="微軟正黑體" w:hAnsi="Calibri"/>
                <w:kern w:val="0"/>
              </w:rPr>
              <w:t>10:50 – 12:00</w:t>
            </w:r>
          </w:p>
        </w:tc>
        <w:tc>
          <w:tcPr>
            <w:tcW w:w="8350" w:type="dxa"/>
            <w:tcBorders>
              <w:top w:val="nil"/>
              <w:right w:val="nil"/>
            </w:tcBorders>
            <w:vAlign w:val="center"/>
          </w:tcPr>
          <w:p w:rsidR="00E85F6E" w:rsidRPr="0013424E" w:rsidRDefault="0013424E" w:rsidP="0000184E">
            <w:pPr>
              <w:rPr>
                <w:rFonts w:eastAsia="微軟正黑體" w:cs="微軟正黑體"/>
                <w:color w:val="006B67"/>
              </w:rPr>
            </w:pPr>
            <w:r w:rsidRPr="0013424E">
              <w:rPr>
                <w:rFonts w:ascii="Calibri" w:eastAsia="微軟正黑體" w:hAnsi="Calibri" w:cstheme="minorHAnsi"/>
                <w:b/>
                <w:bCs/>
                <w:color w:val="262626"/>
                <w:bdr w:val="none" w:sz="0" w:space="0" w:color="auto" w:frame="1"/>
              </w:rPr>
              <w:t>Sharing Best Practices: How Securities Companies, Insurance Companies and Banks can Share Best Practices on AML/CTF</w:t>
            </w:r>
            <w:r w:rsidRPr="0013424E">
              <w:rPr>
                <w:rFonts w:ascii="Calibri" w:eastAsia="微軟正黑體" w:hAnsi="Calibri" w:cstheme="minorHAnsi"/>
                <w:b/>
                <w:bCs/>
                <w:color w:val="262626"/>
                <w:bdr w:val="none" w:sz="0" w:space="0" w:color="auto" w:frame="1"/>
              </w:rPr>
              <w:br/>
            </w:r>
            <w:r w:rsidRPr="0013424E">
              <w:rPr>
                <w:rFonts w:ascii="Calibri" w:eastAsia="微軟正黑體" w:hAnsi="Calibri"/>
                <w:b/>
                <w:bCs/>
                <w:color w:val="006B67"/>
                <w:bdr w:val="none" w:sz="0" w:space="0" w:color="auto" w:frame="1"/>
              </w:rPr>
              <w:t>最佳實務共享：證券保險業與銀行業針對防制洗錢</w:t>
            </w:r>
            <w:r w:rsidRPr="0013424E">
              <w:rPr>
                <w:rFonts w:ascii="Calibri" w:eastAsia="微軟正黑體" w:hAnsi="Calibri"/>
                <w:b/>
                <w:bCs/>
                <w:color w:val="006B67"/>
                <w:bdr w:val="none" w:sz="0" w:space="0" w:color="auto" w:frame="1"/>
              </w:rPr>
              <w:t xml:space="preserve"> / </w:t>
            </w:r>
            <w:r w:rsidRPr="0013424E">
              <w:rPr>
                <w:rFonts w:ascii="Calibri" w:eastAsia="微軟正黑體" w:hAnsi="Calibri"/>
                <w:b/>
                <w:bCs/>
                <w:color w:val="006B67"/>
                <w:bdr w:val="none" w:sz="0" w:space="0" w:color="auto" w:frame="1"/>
              </w:rPr>
              <w:t>打擊資助恐怖活動分享最佳實務</w:t>
            </w:r>
          </w:p>
        </w:tc>
      </w:tr>
      <w:tr w:rsidR="001A2202" w:rsidRPr="0013424E" w:rsidTr="00B66D9A">
        <w:trPr>
          <w:trHeight w:val="383"/>
          <w:jc w:val="center"/>
        </w:trPr>
        <w:tc>
          <w:tcPr>
            <w:tcW w:w="1392" w:type="dxa"/>
            <w:tcBorders>
              <w:left w:val="nil"/>
            </w:tcBorders>
            <w:shd w:val="clear" w:color="auto" w:fill="DEEAF6"/>
            <w:vAlign w:val="center"/>
          </w:tcPr>
          <w:p w:rsidR="007606AA" w:rsidRPr="0013424E" w:rsidRDefault="007606AA" w:rsidP="00BD7CAC">
            <w:pPr>
              <w:jc w:val="center"/>
              <w:rPr>
                <w:rFonts w:ascii="Calibri" w:eastAsia="微軟正黑體" w:hAnsi="Calibri"/>
                <w:kern w:val="0"/>
              </w:rPr>
            </w:pPr>
            <w:r w:rsidRPr="0013424E">
              <w:rPr>
                <w:rFonts w:ascii="Calibri" w:eastAsia="微軟正黑體" w:hAnsi="Calibri"/>
                <w:kern w:val="0"/>
              </w:rPr>
              <w:t>12:</w:t>
            </w:r>
            <w:r w:rsidR="00E85F6E" w:rsidRPr="0013424E">
              <w:rPr>
                <w:rFonts w:ascii="Calibri" w:eastAsia="微軟正黑體" w:hAnsi="Calibri"/>
                <w:kern w:val="0"/>
              </w:rPr>
              <w:t>0</w:t>
            </w:r>
            <w:r w:rsidR="00547FB4" w:rsidRPr="0013424E">
              <w:rPr>
                <w:rFonts w:ascii="Calibri" w:eastAsia="微軟正黑體" w:hAnsi="Calibri"/>
                <w:kern w:val="0"/>
              </w:rPr>
              <w:t>0</w:t>
            </w:r>
            <w:r w:rsidRPr="0013424E">
              <w:rPr>
                <w:rFonts w:ascii="Calibri" w:eastAsia="微軟正黑體" w:hAnsi="Calibri"/>
                <w:kern w:val="0"/>
              </w:rPr>
              <w:t>-1</w:t>
            </w:r>
            <w:r w:rsidR="001B70A7" w:rsidRPr="0013424E">
              <w:rPr>
                <w:rFonts w:ascii="Calibri" w:eastAsia="微軟正黑體" w:hAnsi="Calibri"/>
                <w:kern w:val="0"/>
              </w:rPr>
              <w:t>3</w:t>
            </w:r>
            <w:r w:rsidRPr="0013424E">
              <w:rPr>
                <w:rFonts w:ascii="Calibri" w:eastAsia="微軟正黑體" w:hAnsi="Calibri"/>
                <w:kern w:val="0"/>
              </w:rPr>
              <w:t>:</w:t>
            </w:r>
            <w:r w:rsidR="00E85F6E" w:rsidRPr="0013424E">
              <w:rPr>
                <w:rFonts w:ascii="Calibri" w:eastAsia="微軟正黑體" w:hAnsi="Calibri"/>
                <w:kern w:val="0"/>
              </w:rPr>
              <w:t>1</w:t>
            </w:r>
            <w:r w:rsidR="00547FB4" w:rsidRPr="0013424E">
              <w:rPr>
                <w:rFonts w:ascii="Calibri" w:eastAsia="微軟正黑體" w:hAnsi="Calibri"/>
                <w:kern w:val="0"/>
              </w:rPr>
              <w:t>5</w:t>
            </w:r>
          </w:p>
        </w:tc>
        <w:tc>
          <w:tcPr>
            <w:tcW w:w="8350" w:type="dxa"/>
            <w:tcBorders>
              <w:right w:val="nil"/>
            </w:tcBorders>
            <w:shd w:val="clear" w:color="auto" w:fill="DEEAF6"/>
            <w:vAlign w:val="center"/>
          </w:tcPr>
          <w:p w:rsidR="00E85F6E" w:rsidRPr="0013424E" w:rsidRDefault="00E85F6E" w:rsidP="00BD7CAC">
            <w:pPr>
              <w:rPr>
                <w:rFonts w:ascii="Calibri" w:eastAsia="微軟正黑體" w:hAnsi="Calibri" w:cstheme="minorHAnsi"/>
                <w:b/>
              </w:rPr>
            </w:pPr>
            <w:r w:rsidRPr="0013424E">
              <w:rPr>
                <w:rFonts w:ascii="Calibri" w:eastAsia="微軟正黑體" w:hAnsi="Calibri" w:cstheme="minorHAnsi"/>
                <w:b/>
              </w:rPr>
              <w:t>Networking Luncheon</w:t>
            </w:r>
          </w:p>
          <w:p w:rsidR="007606AA" w:rsidRPr="0013424E" w:rsidRDefault="00396C8B" w:rsidP="00BD7CAC">
            <w:pPr>
              <w:ind w:left="1500" w:rightChars="-45" w:right="-108" w:hangingChars="625" w:hanging="1500"/>
              <w:rPr>
                <w:rFonts w:ascii="Calibri" w:eastAsia="微軟正黑體" w:hAnsi="Calibri"/>
                <w:b/>
                <w:kern w:val="0"/>
              </w:rPr>
            </w:pPr>
            <w:proofErr w:type="gramStart"/>
            <w:r w:rsidRPr="0013424E">
              <w:rPr>
                <w:rFonts w:ascii="Calibri" w:eastAsia="微軟正黑體" w:hAnsi="Calibri" w:cstheme="minorHAnsi"/>
                <w:b/>
                <w:color w:val="006B67"/>
              </w:rPr>
              <w:t>交流與</w:t>
            </w:r>
            <w:r w:rsidR="00E85F6E" w:rsidRPr="0013424E">
              <w:rPr>
                <w:rFonts w:ascii="Calibri" w:eastAsia="微軟正黑體" w:hAnsi="Calibri" w:cstheme="minorHAnsi"/>
                <w:b/>
                <w:color w:val="006B67"/>
              </w:rPr>
              <w:t>午膳</w:t>
            </w:r>
            <w:proofErr w:type="gramEnd"/>
          </w:p>
        </w:tc>
      </w:tr>
      <w:tr w:rsidR="001A2202" w:rsidRPr="0013424E" w:rsidTr="00B66D9A">
        <w:trPr>
          <w:trHeight w:val="70"/>
          <w:jc w:val="center"/>
        </w:trPr>
        <w:tc>
          <w:tcPr>
            <w:tcW w:w="1392" w:type="dxa"/>
            <w:tcBorders>
              <w:left w:val="nil"/>
            </w:tcBorders>
            <w:vAlign w:val="center"/>
          </w:tcPr>
          <w:p w:rsidR="00422AA2" w:rsidRPr="0013424E" w:rsidRDefault="00E85F6E" w:rsidP="00BD7CAC">
            <w:pPr>
              <w:jc w:val="center"/>
              <w:rPr>
                <w:rFonts w:ascii="Calibri" w:eastAsia="微軟正黑體" w:hAnsi="Calibri"/>
                <w:kern w:val="0"/>
              </w:rPr>
            </w:pPr>
            <w:r w:rsidRPr="0013424E">
              <w:rPr>
                <w:rFonts w:ascii="Calibri" w:eastAsia="微軟正黑體" w:hAnsi="Calibri"/>
                <w:kern w:val="0"/>
              </w:rPr>
              <w:t>13:15 – 14:15</w:t>
            </w:r>
          </w:p>
        </w:tc>
        <w:tc>
          <w:tcPr>
            <w:tcW w:w="8350" w:type="dxa"/>
            <w:tcBorders>
              <w:right w:val="nil"/>
            </w:tcBorders>
            <w:vAlign w:val="center"/>
          </w:tcPr>
          <w:p w:rsidR="00E85F6E" w:rsidRPr="0013424E" w:rsidRDefault="0013424E" w:rsidP="0000184E">
            <w:pPr>
              <w:spacing w:line="0" w:lineRule="atLeast"/>
              <w:textAlignment w:val="baseline"/>
              <w:outlineLvl w:val="3"/>
              <w:rPr>
                <w:rFonts w:eastAsia="微軟正黑體"/>
                <w:b/>
                <w:kern w:val="0"/>
              </w:rPr>
            </w:pPr>
            <w:r w:rsidRPr="0013424E">
              <w:rPr>
                <w:rFonts w:ascii="Calibri" w:eastAsia="微軟正黑體" w:hAnsi="Calibri" w:cstheme="minorHAnsi"/>
                <w:b/>
                <w:color w:val="333333"/>
              </w:rPr>
              <w:t>Virtual Currencies and Cybercrime: Examining the Converging Methods of Cybercrime and Money Laundering around the Use of Virtual Currencies</w:t>
            </w:r>
            <w:r w:rsidRPr="0013424E">
              <w:rPr>
                <w:rFonts w:ascii="Calibri" w:eastAsia="微軟正黑體" w:hAnsi="Calibri" w:cstheme="minorHAnsi"/>
                <w:b/>
                <w:color w:val="333333"/>
              </w:rPr>
              <w:br/>
            </w:r>
            <w:r w:rsidRPr="0013424E">
              <w:rPr>
                <w:rFonts w:ascii="Calibri" w:eastAsia="微軟正黑體" w:hAnsi="Calibri"/>
                <w:b/>
                <w:color w:val="006B67"/>
              </w:rPr>
              <w:t>虛擬貨幣和網路犯罪：探討與虛擬貨幣相關的網路犯罪及洗錢共同手法</w:t>
            </w:r>
            <w:r w:rsidRPr="0013424E">
              <w:rPr>
                <w:rFonts w:ascii="Calibri" w:eastAsia="微軟正黑體" w:hAnsi="Calibri"/>
                <w:b/>
                <w:color w:val="006B67"/>
              </w:rPr>
              <w:br/>
            </w:r>
            <w:r w:rsidRPr="0013424E">
              <w:rPr>
                <w:rFonts w:ascii="Calibri" w:eastAsia="微軟正黑體" w:hAnsi="Calibri" w:cstheme="minorHAnsi"/>
                <w:color w:val="333333"/>
              </w:rPr>
              <w:t>Examining how virtual currencies are circumventing AML controls</w:t>
            </w:r>
            <w:r w:rsidRPr="0013424E">
              <w:rPr>
                <w:rFonts w:ascii="Calibri" w:eastAsia="微軟正黑體" w:hAnsi="Calibri" w:cstheme="minorHAnsi"/>
                <w:color w:val="333333"/>
              </w:rPr>
              <w:br/>
            </w:r>
            <w:r w:rsidRPr="0013424E">
              <w:rPr>
                <w:rFonts w:ascii="Calibri" w:eastAsia="微軟正黑體" w:hAnsi="Calibri"/>
                <w:color w:val="006B67"/>
              </w:rPr>
              <w:t>探討虛擬貨幣如何規避防制洗錢控管</w:t>
            </w:r>
          </w:p>
        </w:tc>
      </w:tr>
      <w:tr w:rsidR="001A2202" w:rsidRPr="0013424E" w:rsidTr="00B66D9A">
        <w:trPr>
          <w:trHeight w:val="1423"/>
          <w:jc w:val="center"/>
        </w:trPr>
        <w:tc>
          <w:tcPr>
            <w:tcW w:w="1392" w:type="dxa"/>
            <w:tcBorders>
              <w:left w:val="nil"/>
            </w:tcBorders>
            <w:vAlign w:val="center"/>
          </w:tcPr>
          <w:p w:rsidR="00422AA2" w:rsidRPr="0013424E" w:rsidRDefault="00E85F6E" w:rsidP="00BD7CAC">
            <w:pPr>
              <w:jc w:val="center"/>
              <w:rPr>
                <w:rFonts w:ascii="Calibri" w:eastAsia="微軟正黑體" w:hAnsi="Calibri"/>
                <w:kern w:val="0"/>
              </w:rPr>
            </w:pPr>
            <w:r w:rsidRPr="0013424E">
              <w:rPr>
                <w:rFonts w:ascii="Calibri" w:eastAsia="微軟正黑體" w:hAnsi="Calibri" w:cstheme="minorHAnsi"/>
              </w:rPr>
              <w:t>14:15 – 15:10</w:t>
            </w:r>
          </w:p>
        </w:tc>
        <w:tc>
          <w:tcPr>
            <w:tcW w:w="8350" w:type="dxa"/>
            <w:tcBorders>
              <w:right w:val="nil"/>
            </w:tcBorders>
            <w:vAlign w:val="center"/>
          </w:tcPr>
          <w:p w:rsidR="00FC55E3" w:rsidRPr="0013424E" w:rsidRDefault="0013424E" w:rsidP="0000184E">
            <w:pPr>
              <w:widowControl/>
              <w:spacing w:after="75"/>
              <w:contextualSpacing/>
              <w:textAlignment w:val="baseline"/>
              <w:rPr>
                <w:rFonts w:eastAsia="微軟正黑體"/>
                <w:kern w:val="0"/>
              </w:rPr>
            </w:pPr>
            <w:r w:rsidRPr="0013424E">
              <w:rPr>
                <w:rFonts w:eastAsia="微軟正黑體" w:cstheme="minorHAnsi"/>
                <w:b/>
                <w:color w:val="333333"/>
              </w:rPr>
              <w:t>Digital Banks: Exploring Drivers behind the Changing Financial Landscape</w:t>
            </w:r>
            <w:r w:rsidRPr="0013424E">
              <w:rPr>
                <w:rFonts w:eastAsia="微軟正黑體" w:cstheme="minorHAnsi"/>
                <w:b/>
                <w:color w:val="333333"/>
              </w:rPr>
              <w:br/>
            </w:r>
            <w:r w:rsidRPr="0013424E">
              <w:rPr>
                <w:rFonts w:eastAsia="微軟正黑體"/>
                <w:b/>
                <w:color w:val="006B67"/>
              </w:rPr>
              <w:t>數位銀行：探討金融環境變化的原因</w:t>
            </w:r>
          </w:p>
        </w:tc>
      </w:tr>
      <w:tr w:rsidR="001A2202" w:rsidRPr="0013424E" w:rsidTr="00B66D9A">
        <w:trPr>
          <w:trHeight w:val="383"/>
          <w:jc w:val="center"/>
        </w:trPr>
        <w:tc>
          <w:tcPr>
            <w:tcW w:w="1392" w:type="dxa"/>
            <w:tcBorders>
              <w:left w:val="nil"/>
            </w:tcBorders>
            <w:shd w:val="clear" w:color="auto" w:fill="DEEAF6"/>
            <w:vAlign w:val="center"/>
          </w:tcPr>
          <w:p w:rsidR="00547FB4" w:rsidRPr="0013424E" w:rsidRDefault="00E85F6E" w:rsidP="00BD7CAC">
            <w:pPr>
              <w:jc w:val="center"/>
              <w:rPr>
                <w:rFonts w:ascii="Calibri" w:eastAsia="微軟正黑體" w:hAnsi="Calibri"/>
                <w:kern w:val="0"/>
              </w:rPr>
            </w:pPr>
            <w:r w:rsidRPr="0013424E">
              <w:rPr>
                <w:rFonts w:ascii="Calibri" w:eastAsia="微軟正黑體" w:hAnsi="Calibri" w:cstheme="minorHAnsi"/>
              </w:rPr>
              <w:t>15:10 – 15:30</w:t>
            </w:r>
          </w:p>
        </w:tc>
        <w:tc>
          <w:tcPr>
            <w:tcW w:w="8350" w:type="dxa"/>
            <w:tcBorders>
              <w:right w:val="nil"/>
            </w:tcBorders>
            <w:shd w:val="clear" w:color="auto" w:fill="DEEAF6"/>
            <w:vAlign w:val="center"/>
          </w:tcPr>
          <w:p w:rsidR="0013424E" w:rsidRPr="0013424E" w:rsidRDefault="0013424E" w:rsidP="0013424E">
            <w:pPr>
              <w:rPr>
                <w:rFonts w:ascii="Calibri" w:eastAsia="微軟正黑體" w:hAnsi="Calibri" w:cstheme="minorHAnsi"/>
              </w:rPr>
            </w:pPr>
            <w:r w:rsidRPr="0013424E">
              <w:rPr>
                <w:rFonts w:ascii="Calibri" w:eastAsia="微軟正黑體" w:hAnsi="Calibri" w:cstheme="minorHAnsi"/>
              </w:rPr>
              <w:t>Networking and Refreshment Break</w:t>
            </w:r>
          </w:p>
          <w:p w:rsidR="00547FB4" w:rsidRPr="0013424E" w:rsidRDefault="0013424E" w:rsidP="0013424E">
            <w:pPr>
              <w:rPr>
                <w:rFonts w:ascii="Calibri" w:eastAsia="微軟正黑體" w:hAnsi="Calibri" w:cstheme="minorHAnsi"/>
                <w:color w:val="006B67"/>
              </w:rPr>
            </w:pPr>
            <w:r w:rsidRPr="0013424E">
              <w:rPr>
                <w:rFonts w:ascii="Calibri" w:eastAsia="微軟正黑體" w:hAnsi="Calibri" w:cstheme="minorHAnsi"/>
                <w:color w:val="006B67"/>
              </w:rPr>
              <w:t>交流和</w:t>
            </w:r>
            <w:proofErr w:type="gramStart"/>
            <w:r w:rsidRPr="0013424E">
              <w:rPr>
                <w:rFonts w:ascii="Calibri" w:eastAsia="微軟正黑體" w:hAnsi="Calibri" w:cstheme="minorHAnsi"/>
                <w:color w:val="006B67"/>
              </w:rPr>
              <w:t>茶敘</w:t>
            </w:r>
            <w:proofErr w:type="gramEnd"/>
          </w:p>
        </w:tc>
      </w:tr>
      <w:tr w:rsidR="001A2202" w:rsidRPr="0013424E" w:rsidTr="00B66D9A">
        <w:trPr>
          <w:trHeight w:val="1423"/>
          <w:jc w:val="center"/>
        </w:trPr>
        <w:tc>
          <w:tcPr>
            <w:tcW w:w="1392" w:type="dxa"/>
            <w:tcBorders>
              <w:left w:val="nil"/>
            </w:tcBorders>
            <w:vAlign w:val="center"/>
          </w:tcPr>
          <w:p w:rsidR="00FC55E3" w:rsidRPr="0013424E" w:rsidRDefault="00E85F6E" w:rsidP="00BD7CAC">
            <w:pPr>
              <w:jc w:val="center"/>
              <w:rPr>
                <w:rFonts w:ascii="Calibri" w:eastAsia="微軟正黑體" w:hAnsi="Calibri"/>
                <w:kern w:val="0"/>
              </w:rPr>
            </w:pPr>
            <w:r w:rsidRPr="0013424E">
              <w:rPr>
                <w:rFonts w:ascii="Calibri" w:eastAsia="微軟正黑體" w:hAnsi="Calibri"/>
                <w:kern w:val="0"/>
              </w:rPr>
              <w:t>15:30 - 17:00</w:t>
            </w:r>
          </w:p>
        </w:tc>
        <w:tc>
          <w:tcPr>
            <w:tcW w:w="8350" w:type="dxa"/>
            <w:tcBorders>
              <w:right w:val="nil"/>
            </w:tcBorders>
            <w:vAlign w:val="center"/>
          </w:tcPr>
          <w:p w:rsidR="00FC55E3" w:rsidRPr="0013424E" w:rsidRDefault="0013424E" w:rsidP="0000184E">
            <w:pPr>
              <w:spacing w:line="0" w:lineRule="atLeast"/>
              <w:textAlignment w:val="baseline"/>
              <w:outlineLvl w:val="3"/>
              <w:rPr>
                <w:rFonts w:eastAsia="微軟正黑體" w:cstheme="minorHAnsi"/>
                <w:color w:val="006B67"/>
              </w:rPr>
            </w:pPr>
            <w:r w:rsidRPr="0013424E">
              <w:rPr>
                <w:rFonts w:ascii="Calibri" w:eastAsia="微軟正黑體" w:hAnsi="Calibri" w:cstheme="minorHAnsi"/>
                <w:b/>
                <w:color w:val="000000" w:themeColor="text1"/>
              </w:rPr>
              <w:t xml:space="preserve">Interactive Workshop: Digital Identity and </w:t>
            </w:r>
            <w:proofErr w:type="spellStart"/>
            <w:r w:rsidRPr="0013424E">
              <w:rPr>
                <w:rFonts w:ascii="Calibri" w:eastAsia="微軟正黑體" w:hAnsi="Calibri" w:cstheme="minorHAnsi"/>
                <w:b/>
                <w:color w:val="000000" w:themeColor="text1"/>
              </w:rPr>
              <w:t>eKYC</w:t>
            </w:r>
            <w:proofErr w:type="spellEnd"/>
            <w:r w:rsidRPr="0013424E">
              <w:rPr>
                <w:rFonts w:ascii="Calibri" w:eastAsia="微軟正黑體" w:hAnsi="Calibri" w:cstheme="minorHAnsi"/>
                <w:b/>
                <w:color w:val="000000" w:themeColor="text1"/>
              </w:rPr>
              <w:t>: How to Look at the Growing Technology Requirements and Financial Crime-related Risks</w:t>
            </w:r>
            <w:r w:rsidRPr="0013424E">
              <w:rPr>
                <w:rFonts w:ascii="Calibri" w:eastAsia="微軟正黑體" w:hAnsi="Calibri" w:cstheme="minorHAnsi"/>
                <w:b/>
                <w:color w:val="000000" w:themeColor="text1"/>
              </w:rPr>
              <w:br/>
            </w:r>
            <w:r w:rsidRPr="0013424E">
              <w:rPr>
                <w:rFonts w:ascii="Calibri" w:eastAsia="微軟正黑體" w:hAnsi="Calibri"/>
                <w:b/>
                <w:color w:val="006B67"/>
              </w:rPr>
              <w:t>互動研討會：</w:t>
            </w:r>
            <w:r w:rsidRPr="0013424E">
              <w:rPr>
                <w:rFonts w:ascii="Calibri" w:eastAsia="微軟正黑體" w:hAnsi="Calibri"/>
                <w:b/>
                <w:color w:val="006B67"/>
              </w:rPr>
              <w:t xml:space="preserve">  </w:t>
            </w:r>
            <w:r w:rsidRPr="0013424E">
              <w:rPr>
                <w:rFonts w:ascii="Calibri" w:eastAsia="微軟正黑體" w:hAnsi="Calibri"/>
                <w:b/>
                <w:color w:val="006B67"/>
              </w:rPr>
              <w:t>電子身分與電子化了解您的客戶</w:t>
            </w:r>
            <w:r w:rsidRPr="0013424E">
              <w:rPr>
                <w:rFonts w:ascii="Calibri" w:eastAsia="微軟正黑體" w:hAnsi="Calibri" w:cstheme="minorHAnsi"/>
                <w:b/>
                <w:color w:val="006B67"/>
              </w:rPr>
              <w:t>(</w:t>
            </w:r>
            <w:proofErr w:type="spellStart"/>
            <w:r w:rsidRPr="0013424E">
              <w:rPr>
                <w:rFonts w:ascii="Calibri" w:eastAsia="微軟正黑體" w:hAnsi="Calibri" w:cstheme="minorHAnsi"/>
                <w:b/>
                <w:color w:val="006B67"/>
              </w:rPr>
              <w:t>eKYC</w:t>
            </w:r>
            <w:proofErr w:type="spellEnd"/>
            <w:r w:rsidRPr="0013424E">
              <w:rPr>
                <w:rFonts w:ascii="Calibri" w:eastAsia="微軟正黑體" w:hAnsi="Calibri" w:cstheme="minorHAnsi"/>
                <w:b/>
                <w:color w:val="006B67"/>
              </w:rPr>
              <w:t>)</w:t>
            </w:r>
            <w:r w:rsidRPr="0013424E">
              <w:rPr>
                <w:rFonts w:ascii="Calibri" w:eastAsia="微軟正黑體" w:hAnsi="Calibri"/>
                <w:b/>
                <w:color w:val="006B67"/>
              </w:rPr>
              <w:t>：如何看待逐漸提升的技術需求及金融犯罪相關風險</w:t>
            </w:r>
          </w:p>
        </w:tc>
      </w:tr>
      <w:tr w:rsidR="001A2202" w:rsidRPr="0013424E" w:rsidTr="00B66D9A">
        <w:trPr>
          <w:trHeight w:val="768"/>
          <w:jc w:val="center"/>
        </w:trPr>
        <w:tc>
          <w:tcPr>
            <w:tcW w:w="1392" w:type="dxa"/>
            <w:tcBorders>
              <w:left w:val="nil"/>
            </w:tcBorders>
            <w:shd w:val="clear" w:color="auto" w:fill="DEEAF6"/>
            <w:vAlign w:val="center"/>
          </w:tcPr>
          <w:p w:rsidR="007606AA" w:rsidRPr="0013424E" w:rsidRDefault="00E85F6E" w:rsidP="00BD7CAC">
            <w:pPr>
              <w:jc w:val="center"/>
              <w:rPr>
                <w:rFonts w:ascii="Calibri" w:eastAsia="微軟正黑體" w:hAnsi="Calibri"/>
                <w:kern w:val="0"/>
              </w:rPr>
            </w:pPr>
            <w:r w:rsidRPr="0013424E">
              <w:rPr>
                <w:rFonts w:ascii="Calibri" w:eastAsia="微軟正黑體" w:hAnsi="Calibri"/>
                <w:kern w:val="0"/>
              </w:rPr>
              <w:t>17</w:t>
            </w:r>
            <w:r w:rsidR="007606AA" w:rsidRPr="0013424E">
              <w:rPr>
                <w:rFonts w:ascii="Calibri" w:eastAsia="微軟正黑體" w:hAnsi="Calibri"/>
                <w:kern w:val="0"/>
              </w:rPr>
              <w:t>:</w:t>
            </w:r>
            <w:r w:rsidRPr="0013424E">
              <w:rPr>
                <w:rFonts w:ascii="Calibri" w:eastAsia="微軟正黑體" w:hAnsi="Calibri"/>
                <w:kern w:val="0"/>
              </w:rPr>
              <w:t>0</w:t>
            </w:r>
            <w:r w:rsidR="00173BE9" w:rsidRPr="0013424E">
              <w:rPr>
                <w:rFonts w:ascii="Calibri" w:eastAsia="微軟正黑體" w:hAnsi="Calibri"/>
                <w:kern w:val="0"/>
              </w:rPr>
              <w:t>0</w:t>
            </w:r>
            <w:r w:rsidR="007606AA" w:rsidRPr="0013424E">
              <w:rPr>
                <w:rFonts w:ascii="Calibri" w:eastAsia="微軟正黑體" w:hAnsi="Calibri"/>
                <w:kern w:val="0"/>
              </w:rPr>
              <w:t>-17:</w:t>
            </w:r>
            <w:r w:rsidRPr="0013424E">
              <w:rPr>
                <w:rFonts w:ascii="Calibri" w:eastAsia="微軟正黑體" w:hAnsi="Calibri"/>
                <w:kern w:val="0"/>
              </w:rPr>
              <w:t>1</w:t>
            </w:r>
            <w:r w:rsidR="00CB1F58" w:rsidRPr="0013424E">
              <w:rPr>
                <w:rFonts w:ascii="Calibri" w:eastAsia="微軟正黑體" w:hAnsi="Calibri"/>
                <w:kern w:val="0"/>
              </w:rPr>
              <w:t>0</w:t>
            </w:r>
          </w:p>
        </w:tc>
        <w:tc>
          <w:tcPr>
            <w:tcW w:w="8350" w:type="dxa"/>
            <w:tcBorders>
              <w:right w:val="nil"/>
            </w:tcBorders>
            <w:shd w:val="clear" w:color="auto" w:fill="DEEAF6"/>
            <w:vAlign w:val="center"/>
          </w:tcPr>
          <w:p w:rsidR="00E85F6E" w:rsidRPr="0013424E" w:rsidRDefault="00E85F6E" w:rsidP="00BD7CAC">
            <w:pPr>
              <w:rPr>
                <w:rFonts w:ascii="Calibri" w:eastAsia="微軟正黑體" w:hAnsi="Calibri" w:cstheme="minorHAnsi"/>
                <w:b/>
              </w:rPr>
            </w:pPr>
            <w:r w:rsidRPr="0013424E">
              <w:rPr>
                <w:rFonts w:ascii="Calibri" w:eastAsia="微軟正黑體" w:hAnsi="Calibri" w:cstheme="minorHAnsi"/>
                <w:b/>
              </w:rPr>
              <w:t>Closing Remarks</w:t>
            </w:r>
          </w:p>
          <w:p w:rsidR="005B0956" w:rsidRPr="0013424E" w:rsidRDefault="00B4540E" w:rsidP="00BD7CAC">
            <w:pPr>
              <w:rPr>
                <w:rFonts w:ascii="Calibri" w:eastAsia="微軟正黑體" w:hAnsi="Calibri" w:cstheme="minorHAnsi"/>
                <w:b/>
                <w:color w:val="006B67"/>
              </w:rPr>
            </w:pPr>
            <w:r w:rsidRPr="0013424E">
              <w:rPr>
                <w:rFonts w:ascii="Calibri" w:eastAsia="微軟正黑體" w:hAnsi="Calibri" w:cstheme="minorHAnsi"/>
                <w:b/>
                <w:color w:val="006B67"/>
              </w:rPr>
              <w:t>閉幕致詞</w:t>
            </w:r>
          </w:p>
        </w:tc>
      </w:tr>
    </w:tbl>
    <w:p w:rsidR="00AE37AD" w:rsidRPr="00BD7CAC" w:rsidRDefault="00AE37AD" w:rsidP="00AE37AD">
      <w:pPr>
        <w:spacing w:line="360" w:lineRule="exact"/>
        <w:rPr>
          <w:rFonts w:ascii="微軟正黑體" w:eastAsia="微軟正黑體" w:hAnsi="微軟正黑體"/>
          <w:b/>
          <w:sz w:val="20"/>
          <w:szCs w:val="26"/>
        </w:rPr>
      </w:pPr>
      <w:r w:rsidRPr="00BD7CAC">
        <w:rPr>
          <w:rFonts w:ascii="微軟正黑體" w:eastAsia="微軟正黑體" w:hAnsi="微軟正黑體" w:hint="eastAsia"/>
          <w:b/>
          <w:sz w:val="20"/>
          <w:szCs w:val="26"/>
        </w:rPr>
        <w:t>*本院保留變更本活動內容及講座、講題、時間安排等權利；活動資訊如有異動，以本院網站更新公告為</w:t>
      </w:r>
      <w:proofErr w:type="gramStart"/>
      <w:r w:rsidRPr="00BD7CAC">
        <w:rPr>
          <w:rFonts w:ascii="微軟正黑體" w:eastAsia="微軟正黑體" w:hAnsi="微軟正黑體" w:hint="eastAsia"/>
          <w:b/>
          <w:sz w:val="20"/>
          <w:szCs w:val="26"/>
        </w:rPr>
        <w:t>準</w:t>
      </w:r>
      <w:proofErr w:type="gramEnd"/>
      <w:r w:rsidRPr="00BD7CAC">
        <w:rPr>
          <w:rFonts w:ascii="微軟正黑體" w:eastAsia="微軟正黑體" w:hAnsi="微軟正黑體" w:hint="eastAsia"/>
          <w:b/>
          <w:sz w:val="20"/>
          <w:szCs w:val="26"/>
        </w:rPr>
        <w:t>。</w:t>
      </w:r>
    </w:p>
    <w:p w:rsidR="00E85F6E" w:rsidRPr="00B4540E" w:rsidRDefault="00E85F6E" w:rsidP="00E85F6E">
      <w:pPr>
        <w:numPr>
          <w:ilvl w:val="0"/>
          <w:numId w:val="2"/>
        </w:numPr>
        <w:tabs>
          <w:tab w:val="num" w:pos="284"/>
        </w:tabs>
        <w:spacing w:beforeLines="50" w:before="120" w:line="360" w:lineRule="exact"/>
        <w:ind w:left="387" w:hangingChars="149" w:hanging="387"/>
        <w:rPr>
          <w:rFonts w:ascii="Calibri" w:eastAsia="微軟正黑體" w:hAnsi="Calibri"/>
          <w:b/>
          <w:color w:val="002060"/>
          <w:sz w:val="26"/>
          <w:szCs w:val="26"/>
        </w:rPr>
      </w:pPr>
      <w:r w:rsidRPr="00B4540E">
        <w:rPr>
          <w:rFonts w:ascii="Calibri" w:eastAsia="微軟正黑體" w:hAnsi="Calibri"/>
          <w:b/>
          <w:color w:val="002060"/>
          <w:sz w:val="26"/>
          <w:szCs w:val="26"/>
        </w:rPr>
        <w:lastRenderedPageBreak/>
        <w:t>講者介紹</w:t>
      </w:r>
    </w:p>
    <w:tbl>
      <w:tblPr>
        <w:tblStyle w:val="a6"/>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3"/>
        <w:gridCol w:w="6520"/>
      </w:tblGrid>
      <w:tr w:rsidR="00E85F6E" w:rsidRPr="00AE37AD" w:rsidTr="007C51E7">
        <w:trPr>
          <w:jc w:val="center"/>
        </w:trPr>
        <w:tc>
          <w:tcPr>
            <w:tcW w:w="3403" w:type="dxa"/>
            <w:tcBorders>
              <w:top w:val="single" w:sz="12" w:space="0" w:color="auto"/>
              <w:bottom w:val="single" w:sz="12" w:space="0" w:color="auto"/>
            </w:tcBorders>
            <w:vAlign w:val="center"/>
          </w:tcPr>
          <w:p w:rsidR="00E85F6E" w:rsidRPr="00AE37AD" w:rsidRDefault="00B4540E" w:rsidP="0000184E">
            <w:pPr>
              <w:spacing w:beforeLines="50" w:before="120" w:line="240" w:lineRule="exact"/>
              <w:jc w:val="center"/>
              <w:rPr>
                <w:rFonts w:ascii="Calibri" w:eastAsia="標楷體" w:hAnsi="Calibri"/>
                <w:b/>
                <w:color w:val="002060"/>
              </w:rPr>
            </w:pPr>
            <w:r w:rsidRPr="00AE37AD">
              <w:rPr>
                <w:rFonts w:ascii="Calibri" w:eastAsia="標楷體" w:hAnsi="Calibri" w:cstheme="minorHAnsi"/>
                <w:noProof/>
              </w:rPr>
              <w:drawing>
                <wp:anchor distT="0" distB="0" distL="114300" distR="114300" simplePos="0" relativeHeight="251671040" behindDoc="0" locked="0" layoutInCell="1" allowOverlap="1">
                  <wp:simplePos x="0" y="0"/>
                  <wp:positionH relativeFrom="column">
                    <wp:posOffset>437515</wp:posOffset>
                  </wp:positionH>
                  <wp:positionV relativeFrom="paragraph">
                    <wp:posOffset>-850265</wp:posOffset>
                  </wp:positionV>
                  <wp:extent cx="1143875" cy="1080000"/>
                  <wp:effectExtent l="0" t="0" r="0" b="6350"/>
                  <wp:wrapThrough wrapText="bothSides">
                    <wp:wrapPolygon edited="0">
                      <wp:start x="0" y="0"/>
                      <wp:lineTo x="0" y="21346"/>
                      <wp:lineTo x="21228" y="21346"/>
                      <wp:lineTo x="21228" y="0"/>
                      <wp:lineTo x="0" y="0"/>
                    </wp:wrapPolygon>
                  </wp:wrapThrough>
                  <wp:docPr id="21" name="Picture 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innie Yuen\Documents\Speakers' Photo\Hue_Dang_Pro_Web_201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875" cy="1080000"/>
                          </a:xfrm>
                          <a:prstGeom prst="roundRect">
                            <a:avLst>
                              <a:gd name="adj" fmla="val 8594"/>
                            </a:avLst>
                          </a:prstGeom>
                          <a:solidFill>
                            <a:srgbClr val="FFFFFF">
                              <a:shade val="85000"/>
                            </a:srgbClr>
                          </a:solidFill>
                          <a:ln>
                            <a:noFill/>
                          </a:ln>
                          <a:effectLst/>
                        </pic:spPr>
                      </pic:pic>
                    </a:graphicData>
                  </a:graphic>
                  <wp14:sizeRelH relativeFrom="page">
                    <wp14:pctWidth>0</wp14:pctWidth>
                  </wp14:sizeRelH>
                  <wp14:sizeRelV relativeFrom="page">
                    <wp14:pctHeight>0</wp14:pctHeight>
                  </wp14:sizeRelV>
                </wp:anchor>
              </w:drawing>
            </w:r>
          </w:p>
          <w:p w:rsidR="0000184E" w:rsidRDefault="0000184E" w:rsidP="0000184E">
            <w:pPr>
              <w:spacing w:line="240" w:lineRule="exact"/>
              <w:jc w:val="center"/>
              <w:rPr>
                <w:rFonts w:ascii="Calibri" w:eastAsia="標楷體" w:hAnsi="Calibri" w:cstheme="minorHAnsi"/>
              </w:rPr>
            </w:pPr>
          </w:p>
          <w:p w:rsidR="0000184E" w:rsidRDefault="0000184E" w:rsidP="0000184E">
            <w:pPr>
              <w:spacing w:line="240" w:lineRule="exact"/>
              <w:jc w:val="center"/>
              <w:rPr>
                <w:rFonts w:ascii="Calibri" w:eastAsia="標楷體" w:hAnsi="Calibri" w:cstheme="minorHAnsi"/>
              </w:rPr>
            </w:pPr>
          </w:p>
          <w:p w:rsidR="0000184E" w:rsidRDefault="0000184E" w:rsidP="0000184E">
            <w:pPr>
              <w:spacing w:line="240" w:lineRule="exact"/>
              <w:jc w:val="center"/>
              <w:rPr>
                <w:rFonts w:ascii="Calibri" w:eastAsia="標楷體" w:hAnsi="Calibri" w:cstheme="minorHAnsi"/>
              </w:rPr>
            </w:pPr>
          </w:p>
          <w:p w:rsidR="0000184E" w:rsidRDefault="0000184E" w:rsidP="0000184E">
            <w:pPr>
              <w:spacing w:line="240" w:lineRule="exact"/>
              <w:jc w:val="center"/>
              <w:rPr>
                <w:rFonts w:ascii="Calibri" w:eastAsia="標楷體" w:hAnsi="Calibri" w:cstheme="minorHAnsi"/>
              </w:rPr>
            </w:pPr>
          </w:p>
          <w:p w:rsidR="0000184E" w:rsidRDefault="0000184E" w:rsidP="0000184E">
            <w:pPr>
              <w:spacing w:line="240" w:lineRule="exact"/>
              <w:jc w:val="center"/>
              <w:rPr>
                <w:rFonts w:ascii="Calibri" w:eastAsia="標楷體" w:hAnsi="Calibri" w:cstheme="minorHAnsi"/>
              </w:rPr>
            </w:pPr>
          </w:p>
          <w:p w:rsidR="0000184E" w:rsidRDefault="0000184E" w:rsidP="0000184E">
            <w:pPr>
              <w:spacing w:line="240" w:lineRule="exact"/>
              <w:jc w:val="center"/>
              <w:rPr>
                <w:rFonts w:ascii="Calibri" w:eastAsia="標楷體" w:hAnsi="Calibri" w:cstheme="minorHAnsi"/>
              </w:rPr>
            </w:pPr>
          </w:p>
          <w:p w:rsidR="00B4540E" w:rsidRPr="00AE37AD" w:rsidRDefault="00B4540E" w:rsidP="0000184E">
            <w:pPr>
              <w:spacing w:line="240" w:lineRule="exact"/>
              <w:jc w:val="center"/>
              <w:rPr>
                <w:rFonts w:ascii="Calibri" w:eastAsia="標楷體" w:hAnsi="Calibri" w:cstheme="minorHAnsi"/>
                <w:kern w:val="0"/>
              </w:rPr>
            </w:pPr>
            <w:r w:rsidRPr="007E05DC">
              <w:rPr>
                <w:rFonts w:ascii="Calibri" w:eastAsia="標楷體" w:hAnsi="Calibri" w:cstheme="minorHAnsi"/>
              </w:rPr>
              <w:t>鄧芳慧</w:t>
            </w:r>
            <w:r w:rsidRPr="007E05DC">
              <w:rPr>
                <w:rFonts w:ascii="Calibri" w:eastAsia="標楷體" w:hAnsi="Calibri" w:cstheme="minorHAnsi"/>
              </w:rPr>
              <w:t xml:space="preserve"> </w:t>
            </w:r>
            <w:r w:rsidRPr="00AE37AD">
              <w:rPr>
                <w:rFonts w:ascii="Calibri" w:eastAsia="標楷體" w:hAnsi="Calibri" w:cstheme="minorHAnsi"/>
              </w:rPr>
              <w:t>(CAMS-Audit)</w:t>
            </w:r>
          </w:p>
          <w:p w:rsidR="00B4540E" w:rsidRPr="007C51E7" w:rsidRDefault="00B4540E" w:rsidP="0000184E">
            <w:pPr>
              <w:pStyle w:val="Default"/>
              <w:widowControl w:val="0"/>
              <w:autoSpaceDE/>
              <w:autoSpaceDN/>
              <w:spacing w:line="240" w:lineRule="exact"/>
              <w:jc w:val="center"/>
              <w:rPr>
                <w:rFonts w:ascii="Calibri" w:hAnsi="Calibri" w:cstheme="minorHAnsi"/>
              </w:rPr>
            </w:pPr>
            <w:r w:rsidRPr="00AE37AD">
              <w:rPr>
                <w:rFonts w:ascii="Calibri" w:hAnsi="Calibri" w:cstheme="minorHAnsi"/>
              </w:rPr>
              <w:t>亞太區執行長</w:t>
            </w:r>
          </w:p>
          <w:p w:rsidR="00B4540E" w:rsidRPr="007E05DC" w:rsidRDefault="00B4540E" w:rsidP="0000184E">
            <w:pPr>
              <w:spacing w:line="240" w:lineRule="exact"/>
              <w:jc w:val="center"/>
              <w:rPr>
                <w:rFonts w:ascii="Calibri" w:eastAsia="標楷體" w:hAnsi="Calibri"/>
                <w:b/>
                <w:color w:val="002060"/>
              </w:rPr>
            </w:pPr>
            <w:r w:rsidRPr="007E05DC">
              <w:rPr>
                <w:rFonts w:ascii="Calibri" w:eastAsia="標楷體" w:hAnsi="Calibri" w:cstheme="minorHAnsi"/>
                <w:b/>
              </w:rPr>
              <w:t>公認反洗錢師協會</w:t>
            </w:r>
            <w:r w:rsidRPr="007E05DC">
              <w:rPr>
                <w:rFonts w:ascii="Calibri" w:eastAsia="標楷體" w:hAnsi="Calibri" w:cstheme="minorHAnsi"/>
                <w:b/>
              </w:rPr>
              <w:t xml:space="preserve"> </w:t>
            </w:r>
            <w:r w:rsidRPr="007E05DC">
              <w:rPr>
                <w:rFonts w:ascii="Calibri" w:eastAsia="標楷體" w:hAnsi="Calibri" w:cstheme="minorHAnsi"/>
                <w:b/>
                <w:bCs/>
              </w:rPr>
              <w:t>(ACAMS)</w:t>
            </w:r>
          </w:p>
        </w:tc>
        <w:tc>
          <w:tcPr>
            <w:tcW w:w="6520" w:type="dxa"/>
            <w:tcBorders>
              <w:top w:val="single" w:sz="12" w:space="0" w:color="auto"/>
              <w:bottom w:val="single" w:sz="12" w:space="0" w:color="auto"/>
            </w:tcBorders>
            <w:vAlign w:val="center"/>
          </w:tcPr>
          <w:p w:rsidR="00A14487" w:rsidRDefault="00B4540E" w:rsidP="0000184E">
            <w:pPr>
              <w:spacing w:beforeLines="50" w:before="120" w:line="240" w:lineRule="exact"/>
              <w:jc w:val="both"/>
              <w:rPr>
                <w:rFonts w:ascii="Calibri" w:eastAsia="標楷體" w:hAnsi="Calibri" w:cstheme="minorHAnsi"/>
              </w:rPr>
            </w:pPr>
            <w:r w:rsidRPr="00AE37AD">
              <w:rPr>
                <w:rFonts w:ascii="Calibri" w:eastAsia="標楷體" w:hAnsi="Calibri" w:cstheme="minorHAnsi"/>
              </w:rPr>
              <w:t>鄧芳慧女士供職於公認反洗錢師協會</w:t>
            </w:r>
            <w:r w:rsidRPr="00AE37AD">
              <w:rPr>
                <w:rFonts w:ascii="Calibri" w:eastAsia="標楷體" w:hAnsi="Calibri" w:cstheme="minorHAnsi"/>
              </w:rPr>
              <w:t xml:space="preserve"> (ACAMS)</w:t>
            </w:r>
            <w:r w:rsidRPr="00AE37AD">
              <w:rPr>
                <w:rFonts w:ascii="Calibri" w:eastAsia="標楷體" w:hAnsi="Calibri" w:cstheme="minorHAnsi"/>
              </w:rPr>
              <w:t>，於</w:t>
            </w:r>
            <w:r w:rsidRPr="00AE37AD">
              <w:rPr>
                <w:rFonts w:ascii="Calibri" w:eastAsia="標楷體" w:hAnsi="Calibri" w:cstheme="minorHAnsi"/>
              </w:rPr>
              <w:t xml:space="preserve"> 2008 </w:t>
            </w:r>
            <w:r w:rsidRPr="00AE37AD">
              <w:rPr>
                <w:rFonts w:ascii="Calibri" w:eastAsia="標楷體" w:hAnsi="Calibri" w:cstheme="minorHAnsi"/>
              </w:rPr>
              <w:t>年設立協會亞太區總部</w:t>
            </w:r>
            <w:r w:rsidRPr="00AE37AD">
              <w:rPr>
                <w:rFonts w:ascii="Calibri" w:eastAsia="標楷體" w:hAnsi="Calibri" w:cstheme="minorHAnsi"/>
              </w:rPr>
              <w:t xml:space="preserve"> (</w:t>
            </w:r>
            <w:r w:rsidRPr="00AE37AD">
              <w:rPr>
                <w:rFonts w:ascii="Calibri" w:eastAsia="標楷體" w:hAnsi="Calibri" w:cstheme="minorHAnsi"/>
              </w:rPr>
              <w:t>位於香港</w:t>
            </w:r>
            <w:r w:rsidRPr="00AE37AD">
              <w:rPr>
                <w:rFonts w:ascii="Calibri" w:eastAsia="標楷體" w:hAnsi="Calibri" w:cstheme="minorHAnsi"/>
              </w:rPr>
              <w:t>)</w:t>
            </w:r>
            <w:r w:rsidRPr="00AE37AD">
              <w:rPr>
                <w:rFonts w:ascii="Calibri" w:eastAsia="標楷體" w:hAnsi="Calibri" w:cstheme="minorHAnsi"/>
              </w:rPr>
              <w:t>並擔任亞太區執行長。</w:t>
            </w:r>
          </w:p>
          <w:p w:rsidR="00E85F6E" w:rsidRPr="00AE37AD" w:rsidRDefault="00B4540E" w:rsidP="0000184E">
            <w:pPr>
              <w:spacing w:beforeLines="50" w:before="120" w:line="240" w:lineRule="exact"/>
              <w:jc w:val="both"/>
              <w:rPr>
                <w:rFonts w:ascii="Calibri" w:eastAsia="標楷體" w:hAnsi="Calibri"/>
                <w:b/>
                <w:color w:val="002060"/>
              </w:rPr>
            </w:pPr>
            <w:r w:rsidRPr="00AE37AD">
              <w:rPr>
                <w:rFonts w:ascii="Calibri" w:eastAsia="標楷體" w:hAnsi="Calibri" w:cstheme="minorHAnsi"/>
              </w:rPr>
              <w:t>鄧芳慧女士在金融業有超過二十年的經驗，</w:t>
            </w:r>
            <w:proofErr w:type="gramStart"/>
            <w:r w:rsidRPr="00AE37AD">
              <w:rPr>
                <w:rFonts w:ascii="Calibri" w:eastAsia="標楷體" w:hAnsi="Calibri" w:cstheme="minorHAnsi"/>
              </w:rPr>
              <w:t>曾擔波士頓美國聯邦銀行</w:t>
            </w:r>
            <w:proofErr w:type="gramEnd"/>
            <w:r w:rsidR="00AE37AD" w:rsidRPr="00AE37AD">
              <w:rPr>
                <w:rFonts w:ascii="Calibri" w:eastAsia="標楷體" w:hAnsi="Calibri" w:cstheme="minorHAnsi"/>
              </w:rPr>
              <w:t xml:space="preserve"> (Federal Reserve Bank)</w:t>
            </w:r>
            <w:r w:rsidRPr="00AE37AD">
              <w:rPr>
                <w:rFonts w:ascii="Calibri" w:eastAsia="標楷體" w:hAnsi="Calibri" w:cstheme="minorHAnsi"/>
              </w:rPr>
              <w:t>審查官、新加坡巴克萊資本投資銀行</w:t>
            </w:r>
            <w:r w:rsidR="00AE37AD" w:rsidRPr="00AE37AD">
              <w:rPr>
                <w:rFonts w:ascii="Calibri" w:eastAsia="標楷體" w:hAnsi="Calibri" w:cstheme="minorHAnsi"/>
              </w:rPr>
              <w:t xml:space="preserve"> </w:t>
            </w:r>
            <w:r w:rsidRPr="00AE37AD">
              <w:rPr>
                <w:rFonts w:ascii="Calibri" w:eastAsia="標楷體" w:hAnsi="Calibri" w:cstheme="minorHAnsi"/>
              </w:rPr>
              <w:t>(Barclay</w:t>
            </w:r>
            <w:r w:rsidR="00AE37AD" w:rsidRPr="00AE37AD">
              <w:rPr>
                <w:rFonts w:ascii="Calibri" w:eastAsia="標楷體" w:hAnsi="Calibri" w:cstheme="minorHAnsi"/>
              </w:rPr>
              <w:t>s Capital's Investment Banking)</w:t>
            </w:r>
            <w:r w:rsidRPr="00AE37AD">
              <w:rPr>
                <w:rFonts w:ascii="Calibri" w:eastAsia="標楷體" w:hAnsi="Calibri" w:cstheme="minorHAnsi"/>
              </w:rPr>
              <w:t>經理、新加坡花旗全球消費者銀行</w:t>
            </w:r>
            <w:r w:rsidR="00AE37AD" w:rsidRPr="00AE37AD">
              <w:rPr>
                <w:rFonts w:ascii="Calibri" w:eastAsia="標楷體" w:hAnsi="Calibri" w:cstheme="minorHAnsi"/>
              </w:rPr>
              <w:t xml:space="preserve"> </w:t>
            </w:r>
            <w:r w:rsidRPr="00AE37AD">
              <w:rPr>
                <w:rFonts w:ascii="Calibri" w:eastAsia="標楷體" w:hAnsi="Calibri" w:cstheme="minorHAnsi"/>
              </w:rPr>
              <w:t xml:space="preserve">(Citibank's Global Consumer Banking Group) </w:t>
            </w:r>
            <w:r w:rsidRPr="00AE37AD">
              <w:rPr>
                <w:rFonts w:ascii="Calibri" w:eastAsia="標楷體" w:hAnsi="Calibri" w:cstheme="minorHAnsi"/>
              </w:rPr>
              <w:t>業務發展總裁和香港湯姆森金融公司</w:t>
            </w:r>
            <w:r w:rsidR="00AE37AD" w:rsidRPr="00AE37AD">
              <w:rPr>
                <w:rFonts w:ascii="Calibri" w:eastAsia="標楷體" w:hAnsi="Calibri" w:cstheme="minorHAnsi"/>
              </w:rPr>
              <w:t xml:space="preserve"> </w:t>
            </w:r>
            <w:r w:rsidRPr="00AE37AD">
              <w:rPr>
                <w:rFonts w:ascii="Calibri" w:eastAsia="標楷體" w:hAnsi="Calibri" w:cstheme="minorHAnsi"/>
              </w:rPr>
              <w:t>(Thomson Financial)</w:t>
            </w:r>
            <w:r w:rsidRPr="00AE37AD">
              <w:rPr>
                <w:rFonts w:ascii="Calibri" w:eastAsia="標楷體" w:hAnsi="Calibri" w:cstheme="minorHAnsi"/>
              </w:rPr>
              <w:t>亞太區業務發展總裁。鄧女士在美國安默斯特學院</w:t>
            </w:r>
            <w:r w:rsidRPr="00AE37AD">
              <w:rPr>
                <w:rFonts w:ascii="Calibri" w:eastAsia="標楷體" w:hAnsi="Calibri" w:cstheme="minorHAnsi"/>
              </w:rPr>
              <w:t xml:space="preserve"> (Amherst College) </w:t>
            </w:r>
            <w:r w:rsidRPr="00AE37AD">
              <w:rPr>
                <w:rFonts w:ascii="Calibri" w:eastAsia="標楷體" w:hAnsi="Calibri" w:cstheme="minorHAnsi"/>
              </w:rPr>
              <w:t>獲榮譽文學士學位畢業，亦為美國哈佛大學約翰</w:t>
            </w:r>
            <w:r w:rsidRPr="00AE37AD">
              <w:rPr>
                <w:rFonts w:ascii="Calibri" w:eastAsia="標楷體" w:hAnsi="Calibri" w:cstheme="minorHAnsi"/>
              </w:rPr>
              <w:t>.</w:t>
            </w:r>
            <w:r w:rsidRPr="00AE37AD">
              <w:rPr>
                <w:rFonts w:ascii="Calibri" w:eastAsia="標楷體" w:hAnsi="Calibri" w:cstheme="minorHAnsi"/>
              </w:rPr>
              <w:t>肯尼迪政府學院的公共政策碩士。</w:t>
            </w:r>
          </w:p>
        </w:tc>
      </w:tr>
      <w:tr w:rsidR="00E85F6E" w:rsidRPr="00AE37AD" w:rsidTr="007C51E7">
        <w:trPr>
          <w:jc w:val="center"/>
        </w:trPr>
        <w:tc>
          <w:tcPr>
            <w:tcW w:w="3403" w:type="dxa"/>
            <w:tcBorders>
              <w:top w:val="single" w:sz="12" w:space="0" w:color="auto"/>
              <w:bottom w:val="single" w:sz="12" w:space="0" w:color="auto"/>
            </w:tcBorders>
            <w:vAlign w:val="center"/>
          </w:tcPr>
          <w:p w:rsidR="00E85F6E" w:rsidRPr="00AE37AD" w:rsidRDefault="0000184E" w:rsidP="0000184E">
            <w:pPr>
              <w:spacing w:beforeLines="50" w:before="120" w:line="240" w:lineRule="exact"/>
              <w:jc w:val="center"/>
              <w:rPr>
                <w:rFonts w:ascii="Calibri" w:eastAsia="標楷體" w:hAnsi="Calibri"/>
                <w:b/>
                <w:color w:val="002060"/>
              </w:rPr>
            </w:pPr>
            <w:r w:rsidRPr="00AE37AD">
              <w:rPr>
                <w:rFonts w:ascii="Calibri" w:eastAsia="標楷體" w:hAnsi="Calibri" w:cstheme="minorHAnsi"/>
                <w:noProof/>
              </w:rPr>
              <w:drawing>
                <wp:anchor distT="0" distB="0" distL="114300" distR="114300" simplePos="0" relativeHeight="251670016" behindDoc="0" locked="0" layoutInCell="1" allowOverlap="1">
                  <wp:simplePos x="0" y="0"/>
                  <wp:positionH relativeFrom="column">
                    <wp:posOffset>437515</wp:posOffset>
                  </wp:positionH>
                  <wp:positionV relativeFrom="paragraph">
                    <wp:posOffset>-35560</wp:posOffset>
                  </wp:positionV>
                  <wp:extent cx="1041400" cy="1041400"/>
                  <wp:effectExtent l="0" t="0" r="6350" b="6350"/>
                  <wp:wrapThrough wrapText="bothSides">
                    <wp:wrapPolygon edited="0">
                      <wp:start x="0" y="0"/>
                      <wp:lineTo x="0" y="21337"/>
                      <wp:lineTo x="21337" y="21337"/>
                      <wp:lineTo x="21337" y="0"/>
                      <wp:lineTo x="0" y="0"/>
                    </wp:wrapPolygon>
                  </wp:wrapThrough>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innie Yuen\Documents\Speakers' Photo\William Grob Headshot pictur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oundRect">
                            <a:avLst>
                              <a:gd name="adj" fmla="val 8594"/>
                            </a:avLst>
                          </a:prstGeom>
                          <a:solidFill>
                            <a:srgbClr val="FFFFFF">
                              <a:shade val="85000"/>
                            </a:srgbClr>
                          </a:solidFill>
                          <a:ln>
                            <a:noFill/>
                          </a:ln>
                          <a:effectLst/>
                        </pic:spPr>
                      </pic:pic>
                    </a:graphicData>
                  </a:graphic>
                  <wp14:sizeRelH relativeFrom="page">
                    <wp14:pctWidth>0</wp14:pctWidth>
                  </wp14:sizeRelH>
                  <wp14:sizeRelV relativeFrom="page">
                    <wp14:pctHeight>0</wp14:pctHeight>
                  </wp14:sizeRelV>
                </wp:anchor>
              </w:drawing>
            </w: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hint="eastAsia"/>
              </w:rPr>
            </w:pPr>
          </w:p>
          <w:p w:rsidR="00B4540E" w:rsidRPr="00AE37AD" w:rsidRDefault="00B4540E" w:rsidP="0000184E">
            <w:pPr>
              <w:pStyle w:val="Default"/>
              <w:widowControl w:val="0"/>
              <w:autoSpaceDE/>
              <w:autoSpaceDN/>
              <w:spacing w:line="240" w:lineRule="exact"/>
              <w:jc w:val="center"/>
              <w:rPr>
                <w:rFonts w:ascii="Calibri" w:hAnsi="Calibri" w:cstheme="minorHAnsi"/>
              </w:rPr>
            </w:pPr>
            <w:r w:rsidRPr="007E05DC">
              <w:rPr>
                <w:rFonts w:ascii="Calibri" w:hAnsi="Calibri" w:cstheme="minorHAnsi"/>
              </w:rPr>
              <w:t xml:space="preserve">William Scott </w:t>
            </w:r>
            <w:proofErr w:type="spellStart"/>
            <w:r w:rsidRPr="007E05DC">
              <w:rPr>
                <w:rFonts w:ascii="Calibri" w:hAnsi="Calibri" w:cstheme="minorHAnsi"/>
              </w:rPr>
              <w:t>Grob</w:t>
            </w:r>
            <w:proofErr w:type="spellEnd"/>
            <w:r w:rsidRPr="007E05DC">
              <w:rPr>
                <w:rFonts w:ascii="Calibri" w:hAnsi="Calibri" w:cstheme="minorHAnsi"/>
              </w:rPr>
              <w:t xml:space="preserve"> </w:t>
            </w:r>
            <w:r w:rsidRPr="007E05DC">
              <w:rPr>
                <w:rFonts w:ascii="Calibri" w:hAnsi="Calibri" w:cstheme="minorHAnsi"/>
              </w:rPr>
              <w:t>博士</w:t>
            </w:r>
            <w:r w:rsidRPr="007E05DC">
              <w:rPr>
                <w:rFonts w:ascii="Calibri" w:hAnsi="Calibri" w:cstheme="minorHAnsi"/>
              </w:rPr>
              <w:t xml:space="preserve"> </w:t>
            </w:r>
            <w:r w:rsidRPr="00AE37AD">
              <w:rPr>
                <w:rFonts w:ascii="Calibri" w:hAnsi="Calibri" w:cstheme="minorHAnsi"/>
              </w:rPr>
              <w:t>(CAMS)</w:t>
            </w:r>
          </w:p>
          <w:p w:rsidR="00B4540E" w:rsidRPr="00AE37AD" w:rsidRDefault="00B4540E" w:rsidP="0000184E">
            <w:pPr>
              <w:spacing w:line="240" w:lineRule="exact"/>
              <w:jc w:val="center"/>
              <w:rPr>
                <w:rFonts w:ascii="Calibri" w:eastAsia="標楷體" w:hAnsi="Calibri"/>
                <w:b/>
                <w:color w:val="002060"/>
              </w:rPr>
            </w:pPr>
            <w:r w:rsidRPr="00AE37AD">
              <w:rPr>
                <w:rFonts w:ascii="Calibri" w:eastAsia="標楷體" w:hAnsi="Calibri" w:cstheme="minorHAnsi"/>
              </w:rPr>
              <w:t>反洗錢合</w:t>
            </w:r>
            <w:proofErr w:type="gramStart"/>
            <w:r w:rsidRPr="00AE37AD">
              <w:rPr>
                <w:rFonts w:ascii="Calibri" w:eastAsia="標楷體" w:hAnsi="Calibri" w:cstheme="minorHAnsi"/>
              </w:rPr>
              <w:t>規</w:t>
            </w:r>
            <w:proofErr w:type="gramEnd"/>
            <w:r w:rsidRPr="00AE37AD">
              <w:rPr>
                <w:rFonts w:ascii="Calibri" w:eastAsia="標楷體" w:hAnsi="Calibri" w:cstheme="minorHAnsi"/>
              </w:rPr>
              <w:t>策略總監</w:t>
            </w:r>
            <w:proofErr w:type="gramStart"/>
            <w:r w:rsidRPr="00AE37AD">
              <w:rPr>
                <w:rFonts w:ascii="Calibri" w:eastAsia="標楷體" w:hAnsi="Calibri" w:cstheme="minorHAnsi"/>
              </w:rPr>
              <w:t>—</w:t>
            </w:r>
            <w:proofErr w:type="gramEnd"/>
            <w:r w:rsidRPr="00AE37AD">
              <w:rPr>
                <w:rFonts w:ascii="Calibri" w:eastAsia="標楷體" w:hAnsi="Calibri" w:cstheme="minorHAnsi"/>
              </w:rPr>
              <w:t>亞太區</w:t>
            </w:r>
            <w:r w:rsidRPr="007C51E7">
              <w:rPr>
                <w:rFonts w:ascii="Calibri" w:eastAsia="標楷體" w:hAnsi="Calibri" w:cstheme="minorHAnsi"/>
              </w:rPr>
              <w:br/>
            </w:r>
            <w:r w:rsidRPr="007E05DC">
              <w:rPr>
                <w:rFonts w:ascii="Calibri" w:eastAsia="標楷體" w:hAnsi="Calibri" w:cstheme="minorHAnsi"/>
                <w:b/>
              </w:rPr>
              <w:t>公認反洗錢師協會</w:t>
            </w:r>
            <w:r w:rsidRPr="007E05DC">
              <w:rPr>
                <w:rFonts w:ascii="Calibri" w:eastAsia="標楷體" w:hAnsi="Calibri" w:cstheme="minorHAnsi"/>
                <w:b/>
              </w:rPr>
              <w:t xml:space="preserve"> </w:t>
            </w:r>
            <w:r w:rsidRPr="007E05DC">
              <w:rPr>
                <w:rFonts w:ascii="Calibri" w:eastAsia="標楷體" w:hAnsi="Calibri" w:cstheme="minorHAnsi"/>
                <w:b/>
                <w:bCs/>
              </w:rPr>
              <w:t>(ACAMS)</w:t>
            </w:r>
          </w:p>
        </w:tc>
        <w:tc>
          <w:tcPr>
            <w:tcW w:w="6520" w:type="dxa"/>
            <w:tcBorders>
              <w:top w:val="single" w:sz="12" w:space="0" w:color="auto"/>
              <w:bottom w:val="single" w:sz="12" w:space="0" w:color="auto"/>
            </w:tcBorders>
            <w:vAlign w:val="center"/>
          </w:tcPr>
          <w:p w:rsidR="00B4540E" w:rsidRPr="00AE37AD" w:rsidRDefault="00B4540E" w:rsidP="0000184E">
            <w:pPr>
              <w:pStyle w:val="Default"/>
              <w:spacing w:line="240" w:lineRule="exact"/>
              <w:jc w:val="both"/>
              <w:rPr>
                <w:rFonts w:ascii="Calibri" w:hAnsi="Calibri" w:cstheme="minorHAnsi"/>
              </w:rPr>
            </w:pPr>
            <w:r w:rsidRPr="00AE37AD">
              <w:rPr>
                <w:rFonts w:ascii="Calibri" w:hAnsi="Calibri" w:cstheme="minorHAnsi"/>
              </w:rPr>
              <w:t>Grob</w:t>
            </w:r>
            <w:r w:rsidRPr="00AE37AD">
              <w:rPr>
                <w:rFonts w:ascii="Calibri" w:hAnsi="Calibri" w:cstheme="minorHAnsi"/>
              </w:rPr>
              <w:t>博士在金融和銀行業擁有逾</w:t>
            </w:r>
            <w:r w:rsidRPr="00AE37AD">
              <w:rPr>
                <w:rFonts w:ascii="Calibri" w:hAnsi="Calibri" w:cstheme="minorHAnsi"/>
              </w:rPr>
              <w:t>25</w:t>
            </w:r>
            <w:r w:rsidRPr="00AE37AD">
              <w:rPr>
                <w:rFonts w:ascii="Calibri" w:hAnsi="Calibri" w:cstheme="minorHAnsi"/>
              </w:rPr>
              <w:t>年的專業經驗。他此前是匯豐銀行分支機構管理業務的區域主管，致力於防</w:t>
            </w:r>
            <w:r w:rsidR="007C51E7">
              <w:rPr>
                <w:rFonts w:ascii="Calibri" w:hAnsi="Calibri" w:cstheme="minorHAnsi" w:hint="eastAsia"/>
              </w:rPr>
              <w:t>範</w:t>
            </w:r>
            <w:r w:rsidRPr="00AE37AD">
              <w:rPr>
                <w:rFonts w:ascii="Calibri" w:hAnsi="Calibri" w:cstheme="minorHAnsi"/>
              </w:rPr>
              <w:t>亞洲各地的金融犯罪和代理銀行服務風險。在匯豐銀行供職的</w:t>
            </w:r>
            <w:r w:rsidRPr="00AE37AD">
              <w:rPr>
                <w:rFonts w:ascii="Calibri" w:hAnsi="Calibri" w:cstheme="minorHAnsi"/>
              </w:rPr>
              <w:t>12</w:t>
            </w:r>
            <w:r w:rsidRPr="00AE37AD">
              <w:rPr>
                <w:rFonts w:ascii="Calibri" w:hAnsi="Calibri" w:cstheme="minorHAnsi"/>
              </w:rPr>
              <w:t>年中，他還負責管理過在股票</w:t>
            </w:r>
            <w:r w:rsidRPr="00AE37AD">
              <w:rPr>
                <w:rFonts w:ascii="Calibri" w:hAnsi="Calibri" w:cstheme="minorHAnsi"/>
              </w:rPr>
              <w:t>/</w:t>
            </w:r>
            <w:r w:rsidRPr="00AE37AD">
              <w:rPr>
                <w:rFonts w:ascii="Calibri" w:hAnsi="Calibri" w:cstheme="minorHAnsi"/>
              </w:rPr>
              <w:t>外匯大宗經紀業務，結構型基金業務和對沖基金單位方面的風險。</w:t>
            </w:r>
          </w:p>
          <w:p w:rsidR="00E85F6E" w:rsidRPr="00AE37AD" w:rsidRDefault="00B4540E" w:rsidP="0000184E">
            <w:pPr>
              <w:spacing w:beforeLines="50" w:before="120" w:line="240" w:lineRule="exact"/>
              <w:jc w:val="both"/>
              <w:rPr>
                <w:rFonts w:ascii="Calibri" w:eastAsia="標楷體" w:hAnsi="Calibri"/>
                <w:b/>
                <w:color w:val="002060"/>
              </w:rPr>
            </w:pPr>
            <w:r w:rsidRPr="00AE37AD">
              <w:rPr>
                <w:rFonts w:ascii="Calibri" w:eastAsia="標楷體" w:hAnsi="Calibri" w:cstheme="minorHAnsi"/>
              </w:rPr>
              <w:t>Grob</w:t>
            </w:r>
            <w:r w:rsidRPr="00AE37AD">
              <w:rPr>
                <w:rFonts w:ascii="Calibri" w:eastAsia="標楷體" w:hAnsi="Calibri" w:cstheme="minorHAnsi"/>
              </w:rPr>
              <w:t>博士先後獲得波士頓大學的學士學位，喬治梅森大學的文科碩士學位，哈佛商學院的綜合管理項目證書，以及聖莫妮卡學院</w:t>
            </w:r>
            <w:r w:rsidR="00396C8B" w:rsidRPr="00AE37AD">
              <w:rPr>
                <w:rFonts w:ascii="Calibri" w:eastAsia="標楷體" w:hAnsi="Calibri" w:cstheme="minorHAnsi"/>
              </w:rPr>
              <w:t>(SMC</w:t>
            </w:r>
            <w:r w:rsidR="00396C8B" w:rsidRPr="00AE37AD">
              <w:rPr>
                <w:rFonts w:ascii="Calibri" w:eastAsia="標楷體" w:hAnsi="Calibri" w:cstheme="minorHAnsi" w:hint="eastAsia"/>
              </w:rPr>
              <w:t>,</w:t>
            </w:r>
            <w:r w:rsidR="00396C8B" w:rsidRPr="00AE37AD">
              <w:rPr>
                <w:rFonts w:ascii="Calibri" w:eastAsia="標楷體" w:hAnsi="Calibri" w:cstheme="minorHAnsi" w:hint="eastAsia"/>
              </w:rPr>
              <w:t>美國</w:t>
            </w:r>
            <w:r w:rsidR="00396C8B" w:rsidRPr="00AE37AD">
              <w:rPr>
                <w:rFonts w:ascii="Calibri" w:eastAsia="標楷體" w:hAnsi="Calibri" w:cstheme="minorHAnsi" w:hint="eastAsia"/>
              </w:rPr>
              <w:t>)</w:t>
            </w:r>
            <w:r w:rsidRPr="00AE37AD">
              <w:rPr>
                <w:rFonts w:ascii="Calibri" w:eastAsia="標楷體" w:hAnsi="Calibri" w:cstheme="minorHAnsi"/>
              </w:rPr>
              <w:t>的管理學博士學位，其博士論文專注於研究代理銀行</w:t>
            </w:r>
            <w:r w:rsidRPr="00AE37AD">
              <w:rPr>
                <w:rFonts w:ascii="Calibri" w:eastAsia="標楷體" w:hAnsi="Calibri" w:cstheme="minorHAnsi"/>
              </w:rPr>
              <w:t xml:space="preserve"> </w:t>
            </w:r>
            <w:proofErr w:type="gramStart"/>
            <w:r w:rsidRPr="00AE37AD">
              <w:rPr>
                <w:rFonts w:ascii="Calibri" w:eastAsia="標楷體" w:hAnsi="Calibri" w:cstheme="minorHAnsi"/>
              </w:rPr>
              <w:t>–</w:t>
            </w:r>
            <w:proofErr w:type="gramEnd"/>
            <w:r w:rsidRPr="00AE37AD">
              <w:rPr>
                <w:rFonts w:ascii="Calibri" w:eastAsia="標楷體" w:hAnsi="Calibri" w:cstheme="minorHAnsi"/>
              </w:rPr>
              <w:t xml:space="preserve"> “</w:t>
            </w:r>
            <w:r w:rsidRPr="00AE37AD">
              <w:rPr>
                <w:rFonts w:ascii="Calibri" w:eastAsia="標楷體" w:hAnsi="Calibri" w:cstheme="minorHAnsi"/>
              </w:rPr>
              <w:t>代理銀行增強盡職調查的影響</w:t>
            </w:r>
            <w:r w:rsidRPr="00AE37AD">
              <w:rPr>
                <w:rFonts w:ascii="Calibri" w:eastAsia="標楷體" w:hAnsi="Calibri" w:cstheme="minorHAnsi"/>
              </w:rPr>
              <w:t>”</w:t>
            </w:r>
            <w:r w:rsidR="00396C8B" w:rsidRPr="00AE37AD">
              <w:rPr>
                <w:rFonts w:ascii="Calibri" w:eastAsia="標楷體" w:hAnsi="Calibri" w:cstheme="minorHAnsi"/>
              </w:rPr>
              <w:t>(</w:t>
            </w:r>
            <w:r w:rsidR="00396C8B" w:rsidRPr="00AE37AD">
              <w:rPr>
                <w:rFonts w:ascii="Calibri" w:eastAsia="標楷體" w:hAnsi="Calibri" w:cstheme="minorHAnsi" w:hint="eastAsia"/>
              </w:rPr>
              <w:t>對應銀行增強盡職調查的影響</w:t>
            </w:r>
            <w:r w:rsidR="00396C8B" w:rsidRPr="00AE37AD">
              <w:rPr>
                <w:rFonts w:ascii="Calibri" w:eastAsia="標楷體" w:hAnsi="Calibri" w:cstheme="minorHAnsi" w:hint="eastAsia"/>
              </w:rPr>
              <w:t>)</w:t>
            </w:r>
            <w:r w:rsidRPr="00AE37AD">
              <w:rPr>
                <w:rFonts w:ascii="Calibri" w:eastAsia="標楷體" w:hAnsi="Calibri" w:cstheme="minorHAnsi"/>
              </w:rPr>
              <w:t>。此外，他還通過了特許另類投資分析師</w:t>
            </w:r>
            <w:r w:rsidR="00396C8B" w:rsidRPr="00AE37AD">
              <w:rPr>
                <w:rFonts w:ascii="Calibri" w:eastAsia="標楷體" w:hAnsi="Calibri" w:cstheme="minorHAnsi"/>
              </w:rPr>
              <w:t>(CAIA</w:t>
            </w:r>
            <w:r w:rsidR="00396C8B" w:rsidRPr="00AE37AD">
              <w:rPr>
                <w:rFonts w:ascii="Calibri" w:eastAsia="標楷體" w:hAnsi="Calibri" w:cstheme="minorHAnsi" w:hint="eastAsia"/>
              </w:rPr>
              <w:t>)</w:t>
            </w:r>
            <w:r w:rsidR="00396C8B" w:rsidRPr="00AE37AD">
              <w:rPr>
                <w:rFonts w:ascii="Calibri" w:eastAsia="標楷體" w:hAnsi="Calibri" w:cstheme="minorHAnsi" w:hint="eastAsia"/>
              </w:rPr>
              <w:t>協</w:t>
            </w:r>
            <w:r w:rsidRPr="00AE37AD">
              <w:rPr>
                <w:rFonts w:ascii="Calibri" w:eastAsia="標楷體" w:hAnsi="Calibri" w:cstheme="minorHAnsi"/>
              </w:rPr>
              <w:t>會，以及全球風險管理專業人士協會的金融風險管理師</w:t>
            </w:r>
            <w:r w:rsidR="00396C8B" w:rsidRPr="00AE37AD">
              <w:rPr>
                <w:rFonts w:ascii="Calibri" w:eastAsia="標楷體" w:hAnsi="Calibri" w:cstheme="minorHAnsi"/>
              </w:rPr>
              <w:t>(FRM)</w:t>
            </w:r>
            <w:r w:rsidRPr="00AE37AD">
              <w:rPr>
                <w:rFonts w:ascii="Calibri" w:eastAsia="標楷體" w:hAnsi="Calibri" w:cstheme="minorHAnsi"/>
              </w:rPr>
              <w:t>認證。</w:t>
            </w:r>
          </w:p>
        </w:tc>
      </w:tr>
      <w:tr w:rsidR="00E85F6E" w:rsidRPr="00AE37AD" w:rsidTr="007C51E7">
        <w:trPr>
          <w:jc w:val="center"/>
        </w:trPr>
        <w:tc>
          <w:tcPr>
            <w:tcW w:w="3403" w:type="dxa"/>
            <w:tcBorders>
              <w:top w:val="single" w:sz="12" w:space="0" w:color="auto"/>
              <w:bottom w:val="single" w:sz="12" w:space="0" w:color="auto"/>
            </w:tcBorders>
            <w:vAlign w:val="center"/>
          </w:tcPr>
          <w:p w:rsidR="00E85F6E" w:rsidRPr="00AE37AD" w:rsidRDefault="0000184E" w:rsidP="0000184E">
            <w:pPr>
              <w:spacing w:beforeLines="50" w:before="120" w:line="240" w:lineRule="exact"/>
              <w:jc w:val="center"/>
              <w:rPr>
                <w:rFonts w:ascii="Calibri" w:eastAsia="標楷體" w:hAnsi="Calibri"/>
                <w:b/>
                <w:color w:val="002060"/>
              </w:rPr>
            </w:pPr>
            <w:r w:rsidRPr="00AE37AD">
              <w:rPr>
                <w:rFonts w:ascii="Calibri" w:eastAsia="標楷體" w:hAnsi="Calibri" w:cstheme="minorHAnsi"/>
                <w:noProof/>
              </w:rPr>
              <w:drawing>
                <wp:anchor distT="0" distB="0" distL="114300" distR="114300" simplePos="0" relativeHeight="251668992" behindDoc="0" locked="0" layoutInCell="1" allowOverlap="1">
                  <wp:simplePos x="0" y="0"/>
                  <wp:positionH relativeFrom="column">
                    <wp:posOffset>466090</wp:posOffset>
                  </wp:positionH>
                  <wp:positionV relativeFrom="paragraph">
                    <wp:posOffset>214630</wp:posOffset>
                  </wp:positionV>
                  <wp:extent cx="1079500" cy="1079500"/>
                  <wp:effectExtent l="0" t="0" r="6350" b="6350"/>
                  <wp:wrapThrough wrapText="bothSides">
                    <wp:wrapPolygon edited="0">
                      <wp:start x="0" y="0"/>
                      <wp:lineTo x="0" y="21346"/>
                      <wp:lineTo x="21346" y="21346"/>
                      <wp:lineTo x="21346" y="0"/>
                      <wp:lineTo x="0" y="0"/>
                    </wp:wrapPolygon>
                  </wp:wrapThrough>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innie Yuen\Documents\Speakers' Photo\Joyce_Hsu_Pro_Web_201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232" t="5597" r="7965" b="11289"/>
                          <a:stretch/>
                        </pic:blipFill>
                        <pic:spPr bwMode="auto">
                          <a:xfrm>
                            <a:off x="0" y="0"/>
                            <a:ext cx="1079500" cy="1079500"/>
                          </a:xfrm>
                          <a:prstGeom prst="roundRect">
                            <a:avLst>
                              <a:gd name="adj" fmla="val 8594"/>
                            </a:avLst>
                          </a:prstGeom>
                          <a:solidFill>
                            <a:srgbClr val="FFFFFF">
                              <a:shade val="85000"/>
                            </a:srgbClr>
                          </a:solid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00184E" w:rsidRDefault="0000184E" w:rsidP="0000184E">
            <w:pPr>
              <w:pStyle w:val="Default"/>
              <w:widowControl w:val="0"/>
              <w:autoSpaceDE/>
              <w:autoSpaceDN/>
              <w:spacing w:line="240" w:lineRule="exact"/>
              <w:jc w:val="center"/>
              <w:rPr>
                <w:rFonts w:ascii="Calibri" w:hAnsi="Calibri" w:cstheme="minorHAnsi"/>
              </w:rPr>
            </w:pPr>
          </w:p>
          <w:p w:rsidR="00B4540E" w:rsidRPr="00AE37AD" w:rsidRDefault="00B4540E" w:rsidP="0000184E">
            <w:pPr>
              <w:pStyle w:val="Default"/>
              <w:widowControl w:val="0"/>
              <w:autoSpaceDE/>
              <w:autoSpaceDN/>
              <w:spacing w:line="240" w:lineRule="exact"/>
              <w:jc w:val="center"/>
              <w:rPr>
                <w:rFonts w:ascii="Calibri" w:hAnsi="Calibri" w:cstheme="minorHAnsi"/>
              </w:rPr>
            </w:pPr>
            <w:r w:rsidRPr="007E05DC">
              <w:rPr>
                <w:rFonts w:ascii="Calibri" w:hAnsi="Calibri" w:cstheme="minorHAnsi"/>
              </w:rPr>
              <w:t>許</w:t>
            </w:r>
            <w:proofErr w:type="gramStart"/>
            <w:r w:rsidRPr="007E05DC">
              <w:rPr>
                <w:rFonts w:ascii="Calibri" w:hAnsi="Calibri" w:cstheme="minorHAnsi"/>
              </w:rPr>
              <w:t>朧</w:t>
            </w:r>
            <w:proofErr w:type="gramEnd"/>
            <w:r w:rsidRPr="007E05DC">
              <w:rPr>
                <w:rFonts w:ascii="Calibri" w:hAnsi="Calibri" w:cstheme="minorHAnsi"/>
              </w:rPr>
              <w:t>方</w:t>
            </w:r>
            <w:r w:rsidRPr="00AE37AD">
              <w:rPr>
                <w:rFonts w:ascii="Calibri" w:hAnsi="Calibri" w:cstheme="minorHAnsi"/>
              </w:rPr>
              <w:t xml:space="preserve"> (CAMS-FCI)</w:t>
            </w:r>
          </w:p>
          <w:p w:rsidR="00B4540E" w:rsidRPr="007C51E7" w:rsidRDefault="00B4540E" w:rsidP="0000184E">
            <w:pPr>
              <w:pStyle w:val="Default"/>
              <w:widowControl w:val="0"/>
              <w:autoSpaceDE/>
              <w:autoSpaceDN/>
              <w:spacing w:line="240" w:lineRule="exact"/>
              <w:jc w:val="center"/>
              <w:rPr>
                <w:rFonts w:ascii="Calibri" w:hAnsi="Calibri" w:cstheme="minorHAnsi"/>
              </w:rPr>
            </w:pPr>
            <w:r w:rsidRPr="00AE37AD">
              <w:rPr>
                <w:rFonts w:ascii="Calibri" w:hAnsi="Calibri" w:cstheme="minorHAnsi"/>
              </w:rPr>
              <w:t>反洗錢合</w:t>
            </w:r>
            <w:proofErr w:type="gramStart"/>
            <w:r w:rsidRPr="00AE37AD">
              <w:rPr>
                <w:rFonts w:ascii="Calibri" w:hAnsi="Calibri" w:cstheme="minorHAnsi"/>
              </w:rPr>
              <w:t>規</w:t>
            </w:r>
            <w:proofErr w:type="gramEnd"/>
            <w:r w:rsidRPr="00AE37AD">
              <w:rPr>
                <w:rFonts w:ascii="Calibri" w:hAnsi="Calibri" w:cstheme="minorHAnsi"/>
              </w:rPr>
              <w:t>策略總監</w:t>
            </w:r>
          </w:p>
          <w:p w:rsidR="00B4540E" w:rsidRPr="007E05DC" w:rsidRDefault="00B4540E" w:rsidP="0000184E">
            <w:pPr>
              <w:spacing w:line="240" w:lineRule="exact"/>
              <w:jc w:val="center"/>
              <w:rPr>
                <w:rFonts w:ascii="Calibri" w:eastAsia="標楷體" w:hAnsi="Calibri"/>
                <w:b/>
                <w:color w:val="002060"/>
              </w:rPr>
            </w:pPr>
            <w:r w:rsidRPr="007E05DC">
              <w:rPr>
                <w:rFonts w:ascii="Calibri" w:eastAsia="標楷體" w:hAnsi="Calibri" w:cstheme="minorHAnsi"/>
                <w:b/>
              </w:rPr>
              <w:t>公認反洗錢師協會</w:t>
            </w:r>
            <w:r w:rsidRPr="007E05DC">
              <w:rPr>
                <w:rFonts w:ascii="Calibri" w:eastAsia="標楷體" w:hAnsi="Calibri" w:cstheme="minorHAnsi"/>
                <w:b/>
              </w:rPr>
              <w:t xml:space="preserve"> (ACAMS</w:t>
            </w:r>
            <w:r w:rsidRPr="007E05DC">
              <w:rPr>
                <w:rFonts w:ascii="Calibri" w:eastAsia="標楷體" w:hAnsi="Calibri" w:cstheme="minorHAnsi"/>
                <w:b/>
                <w:bCs/>
              </w:rPr>
              <w:t>)</w:t>
            </w:r>
          </w:p>
        </w:tc>
        <w:tc>
          <w:tcPr>
            <w:tcW w:w="6520" w:type="dxa"/>
            <w:tcBorders>
              <w:top w:val="single" w:sz="12" w:space="0" w:color="auto"/>
              <w:bottom w:val="single" w:sz="12" w:space="0" w:color="auto"/>
            </w:tcBorders>
            <w:vAlign w:val="center"/>
          </w:tcPr>
          <w:p w:rsidR="00A14487" w:rsidRDefault="00B4540E" w:rsidP="0000184E">
            <w:pPr>
              <w:spacing w:beforeLines="50" w:before="120" w:line="240" w:lineRule="exact"/>
              <w:jc w:val="both"/>
              <w:rPr>
                <w:rFonts w:ascii="Calibri" w:eastAsia="標楷體" w:hAnsi="Calibri" w:cstheme="minorHAnsi"/>
              </w:rPr>
            </w:pPr>
            <w:r w:rsidRPr="00AE37AD">
              <w:rPr>
                <w:rFonts w:ascii="Calibri" w:eastAsia="標楷體" w:hAnsi="Calibri" w:cstheme="minorHAnsi"/>
              </w:rPr>
              <w:t>許</w:t>
            </w:r>
            <w:proofErr w:type="gramStart"/>
            <w:r w:rsidRPr="00AE37AD">
              <w:rPr>
                <w:rFonts w:ascii="Calibri" w:eastAsia="標楷體" w:hAnsi="Calibri" w:cstheme="minorHAnsi"/>
              </w:rPr>
              <w:t>朧</w:t>
            </w:r>
            <w:proofErr w:type="gramEnd"/>
            <w:r w:rsidRPr="00AE37AD">
              <w:rPr>
                <w:rFonts w:ascii="Calibri" w:eastAsia="標楷體" w:hAnsi="Calibri" w:cstheme="minorHAnsi"/>
              </w:rPr>
              <w:t>方女士擁有逾</w:t>
            </w:r>
            <w:r w:rsidRPr="00AE37AD">
              <w:rPr>
                <w:rFonts w:ascii="Calibri" w:eastAsia="標楷體" w:hAnsi="Calibri" w:cstheme="minorHAnsi"/>
              </w:rPr>
              <w:t>20</w:t>
            </w:r>
            <w:r w:rsidRPr="00AE37AD">
              <w:rPr>
                <w:rFonts w:ascii="Calibri" w:eastAsia="標楷體" w:hAnsi="Calibri" w:cstheme="minorHAnsi"/>
              </w:rPr>
              <w:t>年銀行從業經驗。她於</w:t>
            </w:r>
            <w:r w:rsidRPr="00AE37AD">
              <w:rPr>
                <w:rFonts w:ascii="Calibri" w:eastAsia="標楷體" w:hAnsi="Calibri" w:cstheme="minorHAnsi"/>
              </w:rPr>
              <w:t>2016</w:t>
            </w:r>
            <w:r w:rsidRPr="00AE37AD">
              <w:rPr>
                <w:rFonts w:ascii="Calibri" w:eastAsia="標楷體" w:hAnsi="Calibri" w:cstheme="minorHAnsi"/>
              </w:rPr>
              <w:t>年加入公認反洗錢師協會</w:t>
            </w:r>
            <w:r w:rsidRPr="00AE37AD">
              <w:rPr>
                <w:rFonts w:ascii="Calibri" w:eastAsia="標楷體" w:hAnsi="Calibri" w:cstheme="minorHAnsi"/>
              </w:rPr>
              <w:t>(ACAMS)</w:t>
            </w:r>
            <w:r w:rsidRPr="00AE37AD">
              <w:rPr>
                <w:rFonts w:ascii="Calibri" w:eastAsia="標楷體" w:hAnsi="Calibri" w:cstheme="minorHAnsi"/>
              </w:rPr>
              <w:t>，為協會的反洗錢合</w:t>
            </w:r>
            <w:proofErr w:type="gramStart"/>
            <w:r w:rsidRPr="00AE37AD">
              <w:rPr>
                <w:rFonts w:ascii="Calibri" w:eastAsia="標楷體" w:hAnsi="Calibri" w:cstheme="minorHAnsi"/>
              </w:rPr>
              <w:t>規</w:t>
            </w:r>
            <w:proofErr w:type="gramEnd"/>
            <w:r w:rsidRPr="00AE37AD">
              <w:rPr>
                <w:rFonts w:ascii="Calibri" w:eastAsia="標楷體" w:hAnsi="Calibri" w:cstheme="minorHAnsi"/>
              </w:rPr>
              <w:t>策略總監，主要負責反洗錢</w:t>
            </w:r>
            <w:proofErr w:type="gramStart"/>
            <w:r w:rsidRPr="00AE37AD">
              <w:rPr>
                <w:rFonts w:ascii="Calibri" w:eastAsia="標楷體" w:hAnsi="Calibri" w:cstheme="minorHAnsi"/>
              </w:rPr>
              <w:t>和反恐融資</w:t>
            </w:r>
            <w:proofErr w:type="gramEnd"/>
            <w:r w:rsidRPr="00AE37AD">
              <w:rPr>
                <w:rFonts w:ascii="Calibri" w:eastAsia="標楷體" w:hAnsi="Calibri" w:cstheme="minorHAnsi"/>
              </w:rPr>
              <w:t>活動相關議題的培訓及知識共享策略的製定和執行，尤其是對以華語為主要語言的大中華區。此前，她曾任職於花旗銀行</w:t>
            </w:r>
            <w:r w:rsidR="00396C8B" w:rsidRPr="00AE37AD">
              <w:rPr>
                <w:rFonts w:ascii="Calibri" w:eastAsia="標楷體" w:hAnsi="Calibri" w:cstheme="minorHAnsi" w:hint="eastAsia"/>
              </w:rPr>
              <w:t>(</w:t>
            </w:r>
            <w:r w:rsidR="00396C8B" w:rsidRPr="00AE37AD">
              <w:rPr>
                <w:rFonts w:ascii="Calibri" w:eastAsia="標楷體" w:hAnsi="Calibri" w:cstheme="minorHAnsi" w:hint="eastAsia"/>
              </w:rPr>
              <w:t>台灣</w:t>
            </w:r>
            <w:r w:rsidR="00396C8B" w:rsidRPr="00AE37AD">
              <w:rPr>
                <w:rFonts w:ascii="Calibri" w:eastAsia="標楷體" w:hAnsi="Calibri" w:cstheme="minorHAnsi" w:hint="eastAsia"/>
              </w:rPr>
              <w:t>)</w:t>
            </w:r>
            <w:r w:rsidRPr="00AE37AD">
              <w:rPr>
                <w:rFonts w:ascii="Calibri" w:eastAsia="標楷體" w:hAnsi="Calibri" w:cstheme="minorHAnsi"/>
              </w:rPr>
              <w:t>，主管安全和調查服務部門。</w:t>
            </w:r>
          </w:p>
          <w:p w:rsidR="00E85F6E" w:rsidRPr="00AE37AD" w:rsidRDefault="00B4540E" w:rsidP="0000184E">
            <w:pPr>
              <w:spacing w:beforeLines="50" w:before="120" w:line="240" w:lineRule="exact"/>
              <w:jc w:val="both"/>
              <w:rPr>
                <w:rFonts w:ascii="Calibri" w:eastAsia="標楷體" w:hAnsi="Calibri"/>
                <w:b/>
                <w:color w:val="002060"/>
              </w:rPr>
            </w:pPr>
            <w:r w:rsidRPr="00AE37AD">
              <w:rPr>
                <w:rFonts w:ascii="Calibri" w:eastAsia="標楷體" w:hAnsi="Calibri" w:cstheme="minorHAnsi"/>
              </w:rPr>
              <w:t>許女士在防</w:t>
            </w:r>
            <w:r w:rsidR="00396C8B">
              <w:rPr>
                <w:rFonts w:ascii="Calibri" w:eastAsia="標楷體" w:hAnsi="Calibri" w:cstheme="minorHAnsi" w:hint="eastAsia"/>
              </w:rPr>
              <w:t>範</w:t>
            </w:r>
            <w:r w:rsidRPr="00AE37AD">
              <w:rPr>
                <w:rFonts w:ascii="Calibri" w:eastAsia="標楷體" w:hAnsi="Calibri" w:cstheme="minorHAnsi"/>
              </w:rPr>
              <w:t>金融犯罪和風險管理領域擁有尤為豐富的從業經驗，曾連續</w:t>
            </w:r>
            <w:r w:rsidRPr="00AE37AD">
              <w:rPr>
                <w:rFonts w:ascii="Calibri" w:eastAsia="標楷體" w:hAnsi="Calibri" w:cstheme="minorHAnsi"/>
              </w:rPr>
              <w:t>5</w:t>
            </w:r>
            <w:r w:rsidRPr="00AE37AD">
              <w:rPr>
                <w:rFonts w:ascii="Calibri" w:eastAsia="標楷體" w:hAnsi="Calibri" w:cstheme="minorHAnsi"/>
              </w:rPr>
              <w:t>年負責為一家全球領先的顧問公司提供金融犯罪和風險管理解決方案。她擅長金融犯罪管理和調查。許女士在銀行任職期間曾擔任多種職位，從基層客服、銷售，到總部運營中心和風險管理。她的成就包括：輔導中國多家第一級銀行建立反洗錢和反欺詐管理機制、為中國四大行之</w:t>
            </w:r>
            <w:proofErr w:type="gramStart"/>
            <w:r w:rsidRPr="00AE37AD">
              <w:rPr>
                <w:rFonts w:ascii="Calibri" w:eastAsia="標楷體" w:hAnsi="Calibri" w:cstheme="minorHAnsi"/>
              </w:rPr>
              <w:t>一</w:t>
            </w:r>
            <w:proofErr w:type="gramEnd"/>
            <w:r w:rsidRPr="00AE37AD">
              <w:rPr>
                <w:rFonts w:ascii="Calibri" w:eastAsia="標楷體" w:hAnsi="Calibri" w:cstheme="minorHAnsi"/>
              </w:rPr>
              <w:t>設計反洗錢及合</w:t>
            </w:r>
            <w:proofErr w:type="gramStart"/>
            <w:r w:rsidRPr="00AE37AD">
              <w:rPr>
                <w:rFonts w:ascii="Calibri" w:eastAsia="標楷體" w:hAnsi="Calibri" w:cstheme="minorHAnsi"/>
              </w:rPr>
              <w:t>規</w:t>
            </w:r>
            <w:proofErr w:type="gramEnd"/>
            <w:r w:rsidRPr="00AE37AD">
              <w:rPr>
                <w:rFonts w:ascii="Calibri" w:eastAsia="標楷體" w:hAnsi="Calibri" w:cstheme="minorHAnsi"/>
              </w:rPr>
              <w:t>體系，為四大行之</w:t>
            </w:r>
            <w:proofErr w:type="gramStart"/>
            <w:r w:rsidRPr="00AE37AD">
              <w:rPr>
                <w:rFonts w:ascii="Calibri" w:eastAsia="標楷體" w:hAnsi="Calibri" w:cstheme="minorHAnsi"/>
              </w:rPr>
              <w:t>一</w:t>
            </w:r>
            <w:proofErr w:type="gramEnd"/>
            <w:r w:rsidRPr="00AE37AD">
              <w:rPr>
                <w:rFonts w:ascii="Calibri" w:eastAsia="標楷體" w:hAnsi="Calibri" w:cstheme="minorHAnsi"/>
              </w:rPr>
              <w:t>設計規劃全面風險管理體系，以及帶領團隊為一家中國超大型銀行打造銀行集中運營管理機制及流程。</w:t>
            </w:r>
          </w:p>
        </w:tc>
      </w:tr>
    </w:tbl>
    <w:p w:rsidR="00DB4111" w:rsidRPr="00B4540E" w:rsidRDefault="00DB4111" w:rsidP="00E85F6E">
      <w:pPr>
        <w:numPr>
          <w:ilvl w:val="0"/>
          <w:numId w:val="2"/>
        </w:numPr>
        <w:tabs>
          <w:tab w:val="num" w:pos="284"/>
        </w:tabs>
        <w:spacing w:beforeLines="50" w:before="120" w:line="360" w:lineRule="exact"/>
        <w:ind w:left="387" w:hangingChars="149" w:hanging="387"/>
        <w:rPr>
          <w:rFonts w:ascii="Calibri" w:eastAsia="微軟正黑體" w:hAnsi="Calibri"/>
          <w:b/>
          <w:color w:val="002060"/>
          <w:sz w:val="26"/>
          <w:szCs w:val="26"/>
        </w:rPr>
      </w:pPr>
      <w:r w:rsidRPr="00B4540E">
        <w:rPr>
          <w:rFonts w:ascii="Calibri" w:eastAsia="微軟正黑體" w:hAnsi="Calibri"/>
          <w:b/>
          <w:color w:val="002060"/>
          <w:sz w:val="26"/>
          <w:szCs w:val="26"/>
        </w:rPr>
        <w:t>報名方式</w:t>
      </w:r>
      <w:r w:rsidRPr="00B4540E">
        <w:rPr>
          <w:rFonts w:ascii="Calibri" w:eastAsia="微軟正黑體" w:hAnsi="Calibri"/>
          <w:b/>
          <w:color w:val="002060"/>
          <w:sz w:val="26"/>
          <w:szCs w:val="26"/>
        </w:rPr>
        <w:t xml:space="preserve"> </w:t>
      </w:r>
    </w:p>
    <w:p w:rsidR="00DB4111" w:rsidRPr="00B4540E" w:rsidRDefault="00DB4111" w:rsidP="00970AB9">
      <w:pPr>
        <w:spacing w:line="320" w:lineRule="exact"/>
        <w:ind w:leftChars="-28" w:left="-67" w:firstLineChars="128" w:firstLine="307"/>
        <w:rPr>
          <w:rFonts w:ascii="Calibri" w:eastAsia="微軟正黑體" w:hAnsi="Calibri"/>
        </w:rPr>
      </w:pPr>
      <w:r w:rsidRPr="00B4540E">
        <w:rPr>
          <w:rFonts w:ascii="Calibri" w:eastAsia="微軟正黑體" w:hAnsi="Calibri"/>
        </w:rPr>
        <w:t>請自即日起至</w:t>
      </w:r>
      <w:r w:rsidRPr="00B4540E">
        <w:rPr>
          <w:rFonts w:ascii="Calibri" w:eastAsia="微軟正黑體" w:hAnsi="Calibri"/>
        </w:rPr>
        <w:t>20</w:t>
      </w:r>
      <w:r w:rsidR="0013424E">
        <w:rPr>
          <w:rFonts w:ascii="Calibri" w:eastAsia="微軟正黑體" w:hAnsi="Calibri" w:hint="eastAsia"/>
        </w:rPr>
        <w:t>20</w:t>
      </w:r>
      <w:r w:rsidRPr="00B4540E">
        <w:rPr>
          <w:rFonts w:ascii="Calibri" w:eastAsia="微軟正黑體" w:hAnsi="Calibri"/>
        </w:rPr>
        <w:t>年</w:t>
      </w:r>
      <w:r w:rsidR="00B13F1E" w:rsidRPr="00B4540E">
        <w:rPr>
          <w:rFonts w:ascii="Calibri" w:eastAsia="微軟正黑體" w:hAnsi="Calibri"/>
        </w:rPr>
        <w:t>1</w:t>
      </w:r>
      <w:r w:rsidRPr="00B4540E">
        <w:rPr>
          <w:rFonts w:ascii="Calibri" w:eastAsia="微軟正黑體" w:hAnsi="Calibri"/>
        </w:rPr>
        <w:t>月</w:t>
      </w:r>
      <w:r w:rsidR="0013424E">
        <w:rPr>
          <w:rFonts w:ascii="Calibri" w:eastAsia="微軟正黑體" w:hAnsi="Calibri" w:hint="eastAsia"/>
        </w:rPr>
        <w:t>10</w:t>
      </w:r>
      <w:r w:rsidRPr="00B4540E">
        <w:rPr>
          <w:rFonts w:ascii="Calibri" w:eastAsia="微軟正黑體" w:hAnsi="Calibri"/>
        </w:rPr>
        <w:t>日</w:t>
      </w:r>
      <w:r w:rsidRPr="00B4540E">
        <w:rPr>
          <w:rFonts w:ascii="Calibri" w:eastAsia="微軟正黑體" w:hAnsi="Calibri"/>
        </w:rPr>
        <w:t>(</w:t>
      </w:r>
      <w:r w:rsidRPr="00B4540E">
        <w:rPr>
          <w:rFonts w:ascii="Calibri" w:eastAsia="微軟正黑體" w:hAnsi="Calibri"/>
        </w:rPr>
        <w:t>星期</w:t>
      </w:r>
      <w:r w:rsidR="00FC55E3" w:rsidRPr="00B4540E">
        <w:rPr>
          <w:rFonts w:ascii="Calibri" w:eastAsia="微軟正黑體" w:hAnsi="Calibri"/>
        </w:rPr>
        <w:t>五</w:t>
      </w:r>
      <w:r w:rsidRPr="00B4540E">
        <w:rPr>
          <w:rFonts w:ascii="Calibri" w:eastAsia="微軟正黑體" w:hAnsi="Calibri"/>
        </w:rPr>
        <w:t>)</w:t>
      </w:r>
      <w:r w:rsidRPr="00B4540E">
        <w:rPr>
          <w:rFonts w:ascii="Calibri" w:eastAsia="微軟正黑體" w:hAnsi="Calibri"/>
        </w:rPr>
        <w:t>前，依下列方式報名：</w:t>
      </w:r>
    </w:p>
    <w:p w:rsidR="00DB4111" w:rsidRPr="00B4540E" w:rsidRDefault="00DB4111" w:rsidP="00E85F6E">
      <w:pPr>
        <w:numPr>
          <w:ilvl w:val="0"/>
          <w:numId w:val="3"/>
        </w:numPr>
        <w:tabs>
          <w:tab w:val="clear" w:pos="840"/>
          <w:tab w:val="num" w:pos="567"/>
        </w:tabs>
        <w:spacing w:line="320" w:lineRule="exact"/>
        <w:ind w:left="567" w:rightChars="94" w:right="226" w:hanging="210"/>
        <w:jc w:val="both"/>
        <w:rPr>
          <w:rFonts w:ascii="Calibri" w:eastAsia="微軟正黑體" w:hAnsi="Calibri"/>
          <w:b/>
          <w:color w:val="000000"/>
        </w:rPr>
      </w:pPr>
      <w:r w:rsidRPr="00B4540E">
        <w:rPr>
          <w:rFonts w:ascii="Calibri" w:eastAsia="微軟正黑體" w:hAnsi="Calibri"/>
          <w:b/>
          <w:color w:val="000000"/>
        </w:rPr>
        <w:t>活動網頁：</w:t>
      </w:r>
      <w:r w:rsidR="00E62F46" w:rsidRPr="00B4540E">
        <w:rPr>
          <w:rFonts w:ascii="Calibri" w:eastAsia="微軟正黑體" w:hAnsi="Calibri"/>
          <w:b/>
          <w:color w:val="000000"/>
        </w:rPr>
        <w:t>http://</w:t>
      </w:r>
      <w:r w:rsidR="00967CAD" w:rsidRPr="00B4540E">
        <w:rPr>
          <w:rFonts w:ascii="Calibri" w:eastAsia="微軟正黑體" w:hAnsi="Calibri"/>
          <w:b/>
        </w:rPr>
        <w:t>service.tabf.org.tw/tw/user/20</w:t>
      </w:r>
      <w:r w:rsidR="0013424E">
        <w:rPr>
          <w:rFonts w:ascii="Calibri" w:eastAsia="微軟正黑體" w:hAnsi="Calibri" w:hint="eastAsia"/>
          <w:b/>
        </w:rPr>
        <w:t>20</w:t>
      </w:r>
      <w:r w:rsidR="00967CAD" w:rsidRPr="00B4540E">
        <w:rPr>
          <w:rFonts w:ascii="Calibri" w:eastAsia="微軟正黑體" w:hAnsi="Calibri"/>
          <w:b/>
        </w:rPr>
        <w:t>AML/</w:t>
      </w:r>
    </w:p>
    <w:p w:rsidR="00DB4111" w:rsidRPr="00286482" w:rsidRDefault="00DB4111" w:rsidP="00E85F6E">
      <w:pPr>
        <w:numPr>
          <w:ilvl w:val="0"/>
          <w:numId w:val="3"/>
        </w:numPr>
        <w:tabs>
          <w:tab w:val="clear" w:pos="840"/>
          <w:tab w:val="num" w:pos="567"/>
        </w:tabs>
        <w:spacing w:line="320" w:lineRule="exact"/>
        <w:ind w:left="567" w:rightChars="94" w:right="226" w:hanging="210"/>
        <w:jc w:val="both"/>
        <w:rPr>
          <w:rFonts w:ascii="Calibri" w:eastAsia="微軟正黑體" w:hAnsi="Calibri"/>
          <w:color w:val="000000"/>
        </w:rPr>
      </w:pPr>
      <w:proofErr w:type="gramStart"/>
      <w:r w:rsidRPr="00B4540E">
        <w:rPr>
          <w:rFonts w:ascii="Calibri" w:eastAsia="微軟正黑體" w:hAnsi="Calibri"/>
          <w:color w:val="000000"/>
        </w:rPr>
        <w:t>線上報名</w:t>
      </w:r>
      <w:proofErr w:type="gramEnd"/>
      <w:r w:rsidRPr="00B4540E">
        <w:rPr>
          <w:rFonts w:ascii="Calibri" w:eastAsia="微軟正黑體" w:hAnsi="Calibri"/>
          <w:color w:val="000000"/>
        </w:rPr>
        <w:t>：</w:t>
      </w:r>
      <w:r w:rsidR="00286482" w:rsidRPr="0013424E">
        <w:rPr>
          <w:rFonts w:ascii="Calibri" w:eastAsia="微軟正黑體" w:hAnsi="Calibri"/>
        </w:rPr>
        <w:t>www.tabf.org.tw/Training/CourseDetail.aspx?PID=</w:t>
      </w:r>
      <w:r w:rsidR="00714F92">
        <w:t>399339</w:t>
      </w:r>
    </w:p>
    <w:p w:rsidR="00B13F1E" w:rsidRPr="00B4540E" w:rsidRDefault="00B13F1E" w:rsidP="00E85F6E">
      <w:pPr>
        <w:numPr>
          <w:ilvl w:val="0"/>
          <w:numId w:val="2"/>
        </w:numPr>
        <w:tabs>
          <w:tab w:val="clear" w:pos="3164"/>
          <w:tab w:val="num" w:pos="284"/>
        </w:tabs>
        <w:spacing w:beforeLines="50" w:before="120" w:line="360" w:lineRule="exact"/>
        <w:ind w:left="387" w:hangingChars="149" w:hanging="387"/>
        <w:rPr>
          <w:rFonts w:ascii="Calibri" w:eastAsia="微軟正黑體" w:hAnsi="Calibri"/>
          <w:b/>
          <w:color w:val="002060"/>
          <w:sz w:val="26"/>
          <w:szCs w:val="26"/>
        </w:rPr>
      </w:pPr>
      <w:r w:rsidRPr="00B4540E">
        <w:rPr>
          <w:rFonts w:ascii="Calibri" w:eastAsia="微軟正黑體" w:hAnsi="Calibri"/>
          <w:b/>
          <w:color w:val="002060"/>
          <w:sz w:val="26"/>
          <w:szCs w:val="26"/>
        </w:rPr>
        <w:t>其他事項</w:t>
      </w:r>
    </w:p>
    <w:p w:rsidR="002059D5" w:rsidRPr="000A669A" w:rsidRDefault="00B13F1E" w:rsidP="00E85F6E">
      <w:pPr>
        <w:numPr>
          <w:ilvl w:val="0"/>
          <w:numId w:val="3"/>
        </w:numPr>
        <w:tabs>
          <w:tab w:val="clear" w:pos="840"/>
          <w:tab w:val="num" w:pos="567"/>
        </w:tabs>
        <w:spacing w:line="320" w:lineRule="exact"/>
        <w:ind w:left="567" w:rightChars="94" w:right="226" w:hanging="210"/>
        <w:jc w:val="both"/>
        <w:rPr>
          <w:rFonts w:ascii="Calibri" w:eastAsia="微軟正黑體" w:hAnsi="Calibri"/>
        </w:rPr>
      </w:pPr>
      <w:r w:rsidRPr="00B4540E">
        <w:rPr>
          <w:rFonts w:ascii="Calibri" w:eastAsia="微軟正黑體" w:hAnsi="Calibri"/>
          <w:b/>
          <w:color w:val="000000"/>
        </w:rPr>
        <w:t>報名後如欲取消，請於</w:t>
      </w:r>
      <w:r w:rsidR="0013424E" w:rsidRPr="00B4540E">
        <w:rPr>
          <w:rFonts w:ascii="Calibri" w:eastAsia="微軟正黑體" w:hAnsi="Calibri"/>
        </w:rPr>
        <w:t>20</w:t>
      </w:r>
      <w:r w:rsidR="0013424E">
        <w:rPr>
          <w:rFonts w:ascii="Calibri" w:eastAsia="微軟正黑體" w:hAnsi="Calibri" w:hint="eastAsia"/>
        </w:rPr>
        <w:t>20</w:t>
      </w:r>
      <w:r w:rsidR="0013424E" w:rsidRPr="00B4540E">
        <w:rPr>
          <w:rFonts w:ascii="Calibri" w:eastAsia="微軟正黑體" w:hAnsi="Calibri"/>
        </w:rPr>
        <w:t>年</w:t>
      </w:r>
      <w:r w:rsidR="0013424E" w:rsidRPr="00B4540E">
        <w:rPr>
          <w:rFonts w:ascii="Calibri" w:eastAsia="微軟正黑體" w:hAnsi="Calibri"/>
        </w:rPr>
        <w:t>1</w:t>
      </w:r>
      <w:r w:rsidR="0013424E" w:rsidRPr="00B4540E">
        <w:rPr>
          <w:rFonts w:ascii="Calibri" w:eastAsia="微軟正黑體" w:hAnsi="Calibri"/>
        </w:rPr>
        <w:t>月</w:t>
      </w:r>
      <w:r w:rsidR="0013424E">
        <w:rPr>
          <w:rFonts w:ascii="Calibri" w:eastAsia="微軟正黑體" w:hAnsi="Calibri" w:hint="eastAsia"/>
        </w:rPr>
        <w:t>10</w:t>
      </w:r>
      <w:r w:rsidR="0013424E" w:rsidRPr="00B4540E">
        <w:rPr>
          <w:rFonts w:ascii="Calibri" w:eastAsia="微軟正黑體" w:hAnsi="Calibri"/>
        </w:rPr>
        <w:t>日</w:t>
      </w:r>
      <w:r w:rsidR="0013424E" w:rsidRPr="00B4540E">
        <w:rPr>
          <w:rFonts w:ascii="Calibri" w:eastAsia="微軟正黑體" w:hAnsi="Calibri"/>
        </w:rPr>
        <w:t>(</w:t>
      </w:r>
      <w:r w:rsidR="0013424E" w:rsidRPr="00B4540E">
        <w:rPr>
          <w:rFonts w:ascii="Calibri" w:eastAsia="微軟正黑體" w:hAnsi="Calibri"/>
        </w:rPr>
        <w:t>星期五</w:t>
      </w:r>
      <w:r w:rsidR="0013424E" w:rsidRPr="00B4540E">
        <w:rPr>
          <w:rFonts w:ascii="Calibri" w:eastAsia="微軟正黑體" w:hAnsi="Calibri"/>
        </w:rPr>
        <w:t>)</w:t>
      </w:r>
      <w:r w:rsidR="0013424E" w:rsidRPr="00B4540E">
        <w:rPr>
          <w:rFonts w:ascii="Calibri" w:eastAsia="微軟正黑體" w:hAnsi="Calibri"/>
        </w:rPr>
        <w:t>前</w:t>
      </w:r>
      <w:r w:rsidRPr="00B4540E">
        <w:rPr>
          <w:rFonts w:ascii="Calibri" w:eastAsia="微軟正黑體" w:hAnsi="Calibri"/>
          <w:b/>
          <w:color w:val="000000"/>
        </w:rPr>
        <w:t>以書面通知本院客戶服務中心；如未辦理書面取消手續，仍須照常收費。</w:t>
      </w:r>
    </w:p>
    <w:p w:rsidR="000A669A" w:rsidRPr="00B4540E" w:rsidRDefault="000A669A" w:rsidP="00E85F6E">
      <w:pPr>
        <w:numPr>
          <w:ilvl w:val="0"/>
          <w:numId w:val="3"/>
        </w:numPr>
        <w:tabs>
          <w:tab w:val="clear" w:pos="840"/>
          <w:tab w:val="num" w:pos="567"/>
        </w:tabs>
        <w:spacing w:line="320" w:lineRule="exact"/>
        <w:ind w:left="567" w:rightChars="94" w:right="226" w:hanging="210"/>
        <w:jc w:val="both"/>
        <w:rPr>
          <w:rFonts w:ascii="Calibri" w:eastAsia="微軟正黑體" w:hAnsi="Calibri"/>
        </w:rPr>
      </w:pPr>
      <w:r w:rsidRPr="00923130">
        <w:rPr>
          <w:rFonts w:eastAsia="微軟正黑體" w:hint="eastAsia"/>
          <w:b/>
          <w:color w:val="FF0000"/>
        </w:rPr>
        <w:t>報名本</w:t>
      </w:r>
      <w:r>
        <w:rPr>
          <w:rFonts w:eastAsia="微軟正黑體" w:hint="eastAsia"/>
          <w:b/>
          <w:color w:val="FF0000"/>
        </w:rPr>
        <w:t>研討會者，</w:t>
      </w:r>
      <w:r w:rsidRPr="00923130">
        <w:rPr>
          <w:rFonts w:eastAsia="微軟正黑體" w:hint="eastAsia"/>
          <w:b/>
          <w:color w:val="FF0000"/>
        </w:rPr>
        <w:t>視同同意</w:t>
      </w:r>
      <w:r>
        <w:rPr>
          <w:rFonts w:eastAsia="微軟正黑體" w:hint="eastAsia"/>
          <w:b/>
          <w:color w:val="FF0000"/>
        </w:rPr>
        <w:t>將個人</w:t>
      </w:r>
      <w:r w:rsidRPr="00923130">
        <w:rPr>
          <w:rFonts w:eastAsia="微軟正黑體" w:hint="eastAsia"/>
          <w:b/>
          <w:color w:val="FF0000"/>
        </w:rPr>
        <w:t>報名資料</w:t>
      </w:r>
      <w:r w:rsidRPr="00923130">
        <w:rPr>
          <w:rFonts w:eastAsia="微軟正黑體" w:hint="eastAsia"/>
          <w:b/>
          <w:color w:val="FF0000"/>
        </w:rPr>
        <w:t>(</w:t>
      </w:r>
      <w:r w:rsidRPr="00923130">
        <w:rPr>
          <w:rFonts w:eastAsia="微軟正黑體" w:hint="eastAsia"/>
          <w:b/>
          <w:color w:val="FF0000"/>
        </w:rPr>
        <w:t>含姓名</w:t>
      </w:r>
      <w:r w:rsidRPr="00923130">
        <w:rPr>
          <w:rFonts w:eastAsia="微軟正黑體" w:hint="eastAsia"/>
          <w:b/>
          <w:color w:val="FF0000"/>
        </w:rPr>
        <w:t>/</w:t>
      </w:r>
      <w:r w:rsidRPr="00923130">
        <w:rPr>
          <w:rFonts w:eastAsia="微軟正黑體" w:hint="eastAsia"/>
          <w:b/>
          <w:color w:val="FF0000"/>
        </w:rPr>
        <w:t>機構</w:t>
      </w:r>
      <w:r w:rsidRPr="00923130">
        <w:rPr>
          <w:rFonts w:eastAsia="微軟正黑體" w:hint="eastAsia"/>
          <w:b/>
          <w:color w:val="FF0000"/>
        </w:rPr>
        <w:t>/</w:t>
      </w:r>
      <w:r w:rsidRPr="00923130">
        <w:rPr>
          <w:rFonts w:eastAsia="微軟正黑體" w:hint="eastAsia"/>
          <w:b/>
          <w:color w:val="FF0000"/>
        </w:rPr>
        <w:t>職稱</w:t>
      </w:r>
      <w:r w:rsidRPr="00923130">
        <w:rPr>
          <w:rFonts w:eastAsia="微軟正黑體" w:hint="eastAsia"/>
          <w:b/>
          <w:color w:val="FF0000"/>
        </w:rPr>
        <w:t>/email/</w:t>
      </w:r>
      <w:r w:rsidRPr="00923130">
        <w:rPr>
          <w:rFonts w:eastAsia="微軟正黑體" w:hint="eastAsia"/>
          <w:b/>
          <w:color w:val="FF0000"/>
        </w:rPr>
        <w:t>電話</w:t>
      </w:r>
      <w:r w:rsidRPr="00923130">
        <w:rPr>
          <w:rFonts w:eastAsia="微軟正黑體" w:hint="eastAsia"/>
          <w:b/>
          <w:color w:val="FF0000"/>
        </w:rPr>
        <w:t>/</w:t>
      </w:r>
      <w:r w:rsidRPr="00923130">
        <w:rPr>
          <w:rFonts w:eastAsia="微軟正黑體" w:hint="eastAsia"/>
          <w:b/>
          <w:color w:val="FF0000"/>
        </w:rPr>
        <w:t>地址</w:t>
      </w:r>
      <w:r w:rsidRPr="00923130">
        <w:rPr>
          <w:rFonts w:eastAsia="微軟正黑體" w:hint="eastAsia"/>
          <w:b/>
          <w:color w:val="FF0000"/>
        </w:rPr>
        <w:t>)</w:t>
      </w:r>
      <w:r>
        <w:rPr>
          <w:rFonts w:eastAsia="微軟正黑體" w:hint="eastAsia"/>
          <w:b/>
          <w:color w:val="FF0000"/>
        </w:rPr>
        <w:t>提供予本研討會主辦單位</w:t>
      </w:r>
      <w:r>
        <w:rPr>
          <w:rFonts w:eastAsia="微軟正黑體" w:hint="eastAsia"/>
          <w:b/>
          <w:color w:val="FF0000"/>
        </w:rPr>
        <w:t>(</w:t>
      </w:r>
      <w:r>
        <w:rPr>
          <w:rFonts w:eastAsia="微軟正黑體" w:hint="eastAsia"/>
          <w:b/>
          <w:color w:val="FF0000"/>
        </w:rPr>
        <w:t>公認反洗錢師協會</w:t>
      </w:r>
      <w:r w:rsidR="00714F92">
        <w:rPr>
          <w:rFonts w:eastAsia="微軟正黑體" w:hint="eastAsia"/>
          <w:b/>
          <w:color w:val="FF0000"/>
        </w:rPr>
        <w:t>)</w:t>
      </w:r>
      <w:r w:rsidRPr="00923130">
        <w:rPr>
          <w:rFonts w:eastAsia="微軟正黑體" w:hint="eastAsia"/>
          <w:b/>
          <w:color w:val="FF0000"/>
        </w:rPr>
        <w:t>。</w:t>
      </w:r>
    </w:p>
    <w:p w:rsidR="00B13F1E" w:rsidRPr="00B4540E" w:rsidRDefault="00B13F1E" w:rsidP="00E85F6E">
      <w:pPr>
        <w:numPr>
          <w:ilvl w:val="0"/>
          <w:numId w:val="3"/>
        </w:numPr>
        <w:tabs>
          <w:tab w:val="clear" w:pos="840"/>
          <w:tab w:val="num" w:pos="567"/>
        </w:tabs>
        <w:spacing w:line="320" w:lineRule="exact"/>
        <w:ind w:left="567" w:rightChars="94" w:right="226" w:hanging="210"/>
        <w:jc w:val="both"/>
        <w:rPr>
          <w:rFonts w:ascii="Calibri" w:eastAsia="微軟正黑體" w:hAnsi="Calibri"/>
        </w:rPr>
      </w:pPr>
      <w:r w:rsidRPr="00B4540E">
        <w:rPr>
          <w:rFonts w:ascii="Calibri" w:eastAsia="微軟正黑體" w:hAnsi="Calibri"/>
        </w:rPr>
        <w:t>請各參加人員於活動開始前</w:t>
      </w:r>
      <w:r w:rsidRPr="00B4540E">
        <w:rPr>
          <w:rFonts w:ascii="Calibri" w:eastAsia="微軟正黑體" w:hAnsi="Calibri"/>
        </w:rPr>
        <w:t>20</w:t>
      </w:r>
      <w:r w:rsidRPr="00B4540E">
        <w:rPr>
          <w:rFonts w:ascii="Calibri" w:eastAsia="微軟正黑體" w:hAnsi="Calibri"/>
        </w:rPr>
        <w:t>分鐘</w:t>
      </w:r>
      <w:proofErr w:type="gramStart"/>
      <w:r w:rsidRPr="00B4540E">
        <w:rPr>
          <w:rFonts w:ascii="Calibri" w:eastAsia="微軟正黑體" w:hAnsi="Calibri"/>
        </w:rPr>
        <w:t>逕</w:t>
      </w:r>
      <w:proofErr w:type="gramEnd"/>
      <w:r w:rsidRPr="00B4540E">
        <w:rPr>
          <w:rFonts w:ascii="Calibri" w:eastAsia="微軟正黑體" w:hAnsi="Calibri"/>
        </w:rPr>
        <w:t>至舉辦地點報到，恕不再另函通知。如有活動異動或調整事宜，將以簡訊或</w:t>
      </w:r>
      <w:r w:rsidRPr="00B4540E">
        <w:rPr>
          <w:rFonts w:ascii="Calibri" w:eastAsia="微軟正黑體" w:hAnsi="Calibri"/>
        </w:rPr>
        <w:t>e-mail</w:t>
      </w:r>
      <w:r w:rsidRPr="00B4540E">
        <w:rPr>
          <w:rFonts w:ascii="Calibri" w:eastAsia="微軟正黑體" w:hAnsi="Calibri"/>
        </w:rPr>
        <w:t>通知。</w:t>
      </w:r>
    </w:p>
    <w:p w:rsidR="002059D5" w:rsidRPr="00B4540E" w:rsidRDefault="00B13F1E" w:rsidP="00E85F6E">
      <w:pPr>
        <w:numPr>
          <w:ilvl w:val="0"/>
          <w:numId w:val="3"/>
        </w:numPr>
        <w:tabs>
          <w:tab w:val="clear" w:pos="840"/>
          <w:tab w:val="num" w:pos="567"/>
        </w:tabs>
        <w:spacing w:line="320" w:lineRule="exact"/>
        <w:ind w:left="567" w:rightChars="94" w:right="226" w:hanging="210"/>
        <w:jc w:val="both"/>
        <w:rPr>
          <w:rFonts w:ascii="Calibri" w:eastAsia="微軟正黑體" w:hAnsi="Calibri"/>
          <w:sz w:val="22"/>
          <w:szCs w:val="22"/>
        </w:rPr>
      </w:pPr>
      <w:r w:rsidRPr="00B4540E">
        <w:rPr>
          <w:rFonts w:ascii="Calibri" w:eastAsia="微軟正黑體" w:hAnsi="Calibri"/>
        </w:rPr>
        <w:t>本院保留變更本活動內容及講座、講題、時間安排等權利；活動資訊如有異動，以本院網站更新公告為</w:t>
      </w:r>
      <w:proofErr w:type="gramStart"/>
      <w:r w:rsidRPr="00B4540E">
        <w:rPr>
          <w:rFonts w:ascii="Calibri" w:eastAsia="微軟正黑體" w:hAnsi="Calibri"/>
        </w:rPr>
        <w:t>準</w:t>
      </w:r>
      <w:proofErr w:type="gramEnd"/>
      <w:r w:rsidRPr="00B4540E">
        <w:rPr>
          <w:rFonts w:ascii="Calibri" w:eastAsia="微軟正黑體" w:hAnsi="Calibri"/>
        </w:rPr>
        <w:t>。</w:t>
      </w:r>
    </w:p>
    <w:p w:rsidR="00ED69FB" w:rsidRPr="00B4540E" w:rsidRDefault="00B13F1E" w:rsidP="00E85F6E">
      <w:pPr>
        <w:numPr>
          <w:ilvl w:val="0"/>
          <w:numId w:val="3"/>
        </w:numPr>
        <w:tabs>
          <w:tab w:val="clear" w:pos="840"/>
          <w:tab w:val="num" w:pos="567"/>
        </w:tabs>
        <w:spacing w:line="320" w:lineRule="exact"/>
        <w:ind w:left="567" w:rightChars="94" w:right="226" w:hanging="210"/>
        <w:jc w:val="both"/>
        <w:rPr>
          <w:rFonts w:ascii="Calibri" w:eastAsia="微軟正黑體" w:hAnsi="Calibri"/>
          <w:sz w:val="22"/>
          <w:szCs w:val="22"/>
        </w:rPr>
      </w:pPr>
      <w:r w:rsidRPr="00B4540E">
        <w:rPr>
          <w:rFonts w:ascii="Calibri" w:eastAsia="微軟正黑體" w:hAnsi="Calibri"/>
        </w:rPr>
        <w:t>如有其他洽詢事宜，</w:t>
      </w:r>
      <w:proofErr w:type="gramStart"/>
      <w:r w:rsidRPr="00B4540E">
        <w:rPr>
          <w:rFonts w:ascii="Calibri" w:eastAsia="微軟正黑體" w:hAnsi="Calibri"/>
        </w:rPr>
        <w:t>請賜電本</w:t>
      </w:r>
      <w:proofErr w:type="gramEnd"/>
      <w:r w:rsidRPr="00B4540E">
        <w:rPr>
          <w:rFonts w:ascii="Calibri" w:eastAsia="微軟正黑體" w:hAnsi="Calibri"/>
        </w:rPr>
        <w:t>院客戶服務中心報名專線辦理</w:t>
      </w:r>
      <w:r w:rsidR="00970AB9" w:rsidRPr="00B4540E">
        <w:rPr>
          <w:rFonts w:ascii="Calibri" w:eastAsia="微軟正黑體" w:hAnsi="Calibri"/>
        </w:rPr>
        <w:t>(</w:t>
      </w:r>
      <w:r w:rsidRPr="00B4540E">
        <w:rPr>
          <w:rFonts w:ascii="Calibri" w:eastAsia="微軟正黑體" w:hAnsi="Calibri"/>
        </w:rPr>
        <w:t>電話：</w:t>
      </w:r>
      <w:r w:rsidRPr="00B4540E">
        <w:rPr>
          <w:rFonts w:ascii="Calibri" w:eastAsia="微軟正黑體" w:hAnsi="Calibri"/>
        </w:rPr>
        <w:t>02-33653666</w:t>
      </w:r>
      <w:r w:rsidRPr="00B4540E">
        <w:rPr>
          <w:rFonts w:ascii="Calibri" w:eastAsia="微軟正黑體" w:hAnsi="Calibri"/>
        </w:rPr>
        <w:t>轉機</w:t>
      </w:r>
      <w:r w:rsidRPr="00B4540E">
        <w:rPr>
          <w:rFonts w:ascii="Calibri" w:eastAsia="微軟正黑體" w:hAnsi="Calibri"/>
        </w:rPr>
        <w:t>61</w:t>
      </w:r>
      <w:r w:rsidR="0000184E">
        <w:rPr>
          <w:rFonts w:ascii="Calibri" w:eastAsia="微軟正黑體" w:hAnsi="Calibri"/>
        </w:rPr>
        <w:t>4</w:t>
      </w:r>
      <w:r w:rsidR="00970AB9" w:rsidRPr="00B4540E">
        <w:rPr>
          <w:rFonts w:ascii="Calibri" w:eastAsia="微軟正黑體" w:hAnsi="Calibri"/>
        </w:rPr>
        <w:t>)</w:t>
      </w:r>
      <w:r w:rsidRPr="00B4540E">
        <w:rPr>
          <w:rFonts w:ascii="Calibri" w:eastAsia="微軟正黑體" w:hAnsi="Calibri"/>
        </w:rPr>
        <w:t>。</w:t>
      </w:r>
    </w:p>
    <w:sectPr w:rsidR="00ED69FB" w:rsidRPr="00B4540E" w:rsidSect="00827C41">
      <w:headerReference w:type="default" r:id="rId14"/>
      <w:footerReference w:type="default" r:id="rId15"/>
      <w:pgSz w:w="11906" w:h="16838"/>
      <w:pgMar w:top="709" w:right="1700" w:bottom="851" w:left="1843" w:header="290" w:footer="168"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609" w:rsidRDefault="00A16609">
      <w:r>
        <w:separator/>
      </w:r>
    </w:p>
  </w:endnote>
  <w:endnote w:type="continuationSeparator" w:id="0">
    <w:p w:rsidR="00A16609" w:rsidRDefault="00A16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AB9" w:rsidRDefault="00970AB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609" w:rsidRDefault="00A16609">
      <w:r>
        <w:separator/>
      </w:r>
    </w:p>
  </w:footnote>
  <w:footnote w:type="continuationSeparator" w:id="0">
    <w:p w:rsidR="00A16609" w:rsidRDefault="00A16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999" w:rsidRPr="000A54DB" w:rsidRDefault="00BD7CAC" w:rsidP="00BD7CAC">
    <w:pPr>
      <w:pStyle w:val="a3"/>
      <w:tabs>
        <w:tab w:val="clear" w:pos="8306"/>
      </w:tabs>
      <w:ind w:leftChars="-236" w:left="-566" w:rightChars="-368" w:right="-883"/>
      <w:jc w:val="right"/>
      <w:rPr>
        <w:rFonts w:ascii="微軟正黑體" w:eastAsia="微軟正黑體" w:hAnsi="微軟正黑體"/>
      </w:rPr>
    </w:pPr>
    <w:r w:rsidRPr="00BD7CAC">
      <w:rPr>
        <w:rFonts w:ascii="微軟正黑體" w:eastAsia="微軟正黑體" w:hAnsi="微軟正黑體"/>
        <w:b/>
        <w:color w:val="808080" w:themeColor="background1" w:themeShade="80"/>
        <w:sz w:val="18"/>
        <w:szCs w:val="18"/>
      </w:rPr>
      <w:t>ACAMS Annual Country Conference / Symposium Series</w:t>
    </w:r>
    <w:r w:rsidR="00081C08" w:rsidRPr="000A54DB">
      <w:rPr>
        <w:rFonts w:ascii="微軟正黑體" w:eastAsia="微軟正黑體" w:hAnsi="微軟正黑體"/>
        <w:noProof/>
      </w:rPr>
      <mc:AlternateContent>
        <mc:Choice Requires="wps">
          <w:drawing>
            <wp:anchor distT="0" distB="0" distL="114300" distR="114300" simplePos="0" relativeHeight="251657728" behindDoc="0" locked="0" layoutInCell="1" allowOverlap="1" wp14:anchorId="29930BA3" wp14:editId="093234F9">
              <wp:simplePos x="0" y="0"/>
              <wp:positionH relativeFrom="column">
                <wp:posOffset>-718820</wp:posOffset>
              </wp:positionH>
              <wp:positionV relativeFrom="paragraph">
                <wp:posOffset>172085</wp:posOffset>
              </wp:positionV>
              <wp:extent cx="6696075" cy="395287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3952875"/>
                      </a:xfrm>
                      <a:prstGeom prst="rect">
                        <a:avLst/>
                      </a:prstGeom>
                      <a:noFill/>
                      <a:ln w="9525">
                        <a:noFill/>
                        <a:miter lim="800000"/>
                        <a:headEnd/>
                        <a:tailEnd/>
                      </a:ln>
                    </wps:spPr>
                    <wps:txbx>
                      <w:txbxContent>
                        <w:p w:rsidR="003E28A8" w:rsidRDefault="00081C08">
                          <w:r>
                            <w:rPr>
                              <w:noProof/>
                            </w:rPr>
                            <w:drawing>
                              <wp:inline distT="0" distB="0" distL="0" distR="0" wp14:anchorId="012B5A60" wp14:editId="7736CA85">
                                <wp:extent cx="7499350" cy="3788432"/>
                                <wp:effectExtent l="0" t="0" r="6350" b="2540"/>
                                <wp:docPr id="2" name="圖片 2" descr="shutterstock_102960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utterstock_102960185"/>
                                        <pic:cNvPicPr>
                                          <a:picLocks noChangeAspect="1" noChangeArrowheads="1"/>
                                        </pic:cNvPicPr>
                                      </pic:nvPicPr>
                                      <pic:blipFill rotWithShape="1">
                                        <a:blip r:embed="rId1">
                                          <a:extLst>
                                            <a:ext uri="{28A0092B-C50C-407E-A947-70E740481C1C}">
                                              <a14:useLocalDpi xmlns:a14="http://schemas.microsoft.com/office/drawing/2010/main" val="0"/>
                                            </a:ext>
                                          </a:extLst>
                                        </a:blip>
                                        <a:srcRect t="22234" b="9979"/>
                                        <a:stretch/>
                                      </pic:blipFill>
                                      <pic:spPr bwMode="auto">
                                        <a:xfrm>
                                          <a:off x="0" y="0"/>
                                          <a:ext cx="7516347" cy="3797018"/>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930BA3" id="_x0000_t202" coordsize="21600,21600" o:spt="202" path="m,l,21600r21600,l21600,xe">
              <v:stroke joinstyle="miter"/>
              <v:path gradientshapeok="t" o:connecttype="rect"/>
            </v:shapetype>
            <v:shape id="Text Box 4" o:spid="_x0000_s1033" type="#_x0000_t202" style="position:absolute;left:0;text-align:left;margin-left:-56.6pt;margin-top:13.55pt;width:527.25pt;height:31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" filled="f" stroked="f">
              <v:textbox style="mso-fit-shape-to-text:t">
                <w:txbxContent>
                  <w:p w:rsidR="003E28A8" w:rsidRDefault="00081C08">
                    <w:r>
                      <w:rPr>
                        <w:noProof/>
                      </w:rPr>
                      <w:drawing>
                        <wp:inline distT="0" distB="0" distL="0" distR="0" wp14:anchorId="012B5A60" wp14:editId="7736CA85">
                          <wp:extent cx="7499350" cy="3788432"/>
                          <wp:effectExtent l="0" t="0" r="6350" b="2540"/>
                          <wp:docPr id="2" name="圖片 2" descr="shutterstock_102960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utterstock_102960185"/>
                                  <pic:cNvPicPr>
                                    <a:picLocks noChangeAspect="1" noChangeArrowheads="1"/>
                                  </pic:cNvPicPr>
                                </pic:nvPicPr>
                                <pic:blipFill rotWithShape="1">
                                  <a:blip r:embed="rId1">
                                    <a:extLst>
                                      <a:ext uri="{28A0092B-C50C-407E-A947-70E740481C1C}">
                                        <a14:useLocalDpi xmlns:a14="http://schemas.microsoft.com/office/drawing/2010/main" val="0"/>
                                      </a:ext>
                                    </a:extLst>
                                  </a:blip>
                                  <a:srcRect t="22234" b="9979"/>
                                  <a:stretch/>
                                </pic:blipFill>
                                <pic:spPr bwMode="auto">
                                  <a:xfrm>
                                    <a:off x="0" y="0"/>
                                    <a:ext cx="7516347" cy="3797018"/>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BA1999" w:rsidRDefault="00BA1999">
    <w:pPr>
      <w:pStyle w:val="a3"/>
    </w:pPr>
  </w:p>
  <w:p w:rsidR="00BA1999" w:rsidRDefault="00BA199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AB9" w:rsidRPr="00B72565" w:rsidRDefault="00970AB9" w:rsidP="000276C1">
    <w:pPr>
      <w:pStyle w:val="a3"/>
      <w:spacing w:line="40" w:lineRule="exact"/>
      <w:ind w:right="198"/>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C5EAF"/>
    <w:multiLevelType w:val="hybridMultilevel"/>
    <w:tmpl w:val="39E6BEB4"/>
    <w:lvl w:ilvl="0" w:tplc="B476B892">
      <w:start w:val="1"/>
      <w:numFmt w:val="bullet"/>
      <w:pStyle w:val="2"/>
      <w:lvlText w:val=""/>
      <w:lvlJc w:val="left"/>
      <w:pPr>
        <w:tabs>
          <w:tab w:val="num" w:pos="1380"/>
        </w:tabs>
        <w:ind w:left="1380" w:hanging="480"/>
      </w:pPr>
      <w:rPr>
        <w:rFonts w:ascii="Webdings" w:hAnsi="Webdings" w:hint="default"/>
        <w:color w:val="auto"/>
        <w:sz w:val="20"/>
        <w:szCs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5DA2ABD"/>
    <w:multiLevelType w:val="hybridMultilevel"/>
    <w:tmpl w:val="A3EE5928"/>
    <w:lvl w:ilvl="0" w:tplc="F7369A56">
      <w:start w:val="1"/>
      <w:numFmt w:val="bullet"/>
      <w:lvlText w:val=""/>
      <w:lvlJc w:val="left"/>
      <w:pPr>
        <w:ind w:left="746" w:hanging="480"/>
      </w:pPr>
      <w:rPr>
        <w:rFonts w:ascii="Wingdings 3" w:hAnsi="Wingdings 3" w:hint="default"/>
        <w:color w:val="1F3864"/>
      </w:rPr>
    </w:lvl>
    <w:lvl w:ilvl="1" w:tplc="04090003" w:tentative="1">
      <w:start w:val="1"/>
      <w:numFmt w:val="bullet"/>
      <w:lvlText w:val=""/>
      <w:lvlJc w:val="left"/>
      <w:pPr>
        <w:ind w:left="1226" w:hanging="480"/>
      </w:pPr>
      <w:rPr>
        <w:rFonts w:ascii="Wingdings" w:hAnsi="Wingdings" w:hint="default"/>
      </w:rPr>
    </w:lvl>
    <w:lvl w:ilvl="2" w:tplc="04090005" w:tentative="1">
      <w:start w:val="1"/>
      <w:numFmt w:val="bullet"/>
      <w:lvlText w:val=""/>
      <w:lvlJc w:val="left"/>
      <w:pPr>
        <w:ind w:left="1706" w:hanging="480"/>
      </w:pPr>
      <w:rPr>
        <w:rFonts w:ascii="Wingdings" w:hAnsi="Wingdings" w:hint="default"/>
      </w:rPr>
    </w:lvl>
    <w:lvl w:ilvl="3" w:tplc="04090001" w:tentative="1">
      <w:start w:val="1"/>
      <w:numFmt w:val="bullet"/>
      <w:lvlText w:val=""/>
      <w:lvlJc w:val="left"/>
      <w:pPr>
        <w:ind w:left="2186" w:hanging="480"/>
      </w:pPr>
      <w:rPr>
        <w:rFonts w:ascii="Wingdings" w:hAnsi="Wingdings" w:hint="default"/>
      </w:rPr>
    </w:lvl>
    <w:lvl w:ilvl="4" w:tplc="04090003" w:tentative="1">
      <w:start w:val="1"/>
      <w:numFmt w:val="bullet"/>
      <w:lvlText w:val=""/>
      <w:lvlJc w:val="left"/>
      <w:pPr>
        <w:ind w:left="2666" w:hanging="480"/>
      </w:pPr>
      <w:rPr>
        <w:rFonts w:ascii="Wingdings" w:hAnsi="Wingdings" w:hint="default"/>
      </w:rPr>
    </w:lvl>
    <w:lvl w:ilvl="5" w:tplc="04090005" w:tentative="1">
      <w:start w:val="1"/>
      <w:numFmt w:val="bullet"/>
      <w:lvlText w:val=""/>
      <w:lvlJc w:val="left"/>
      <w:pPr>
        <w:ind w:left="3146" w:hanging="480"/>
      </w:pPr>
      <w:rPr>
        <w:rFonts w:ascii="Wingdings" w:hAnsi="Wingdings" w:hint="default"/>
      </w:rPr>
    </w:lvl>
    <w:lvl w:ilvl="6" w:tplc="04090001" w:tentative="1">
      <w:start w:val="1"/>
      <w:numFmt w:val="bullet"/>
      <w:lvlText w:val=""/>
      <w:lvlJc w:val="left"/>
      <w:pPr>
        <w:ind w:left="3626" w:hanging="480"/>
      </w:pPr>
      <w:rPr>
        <w:rFonts w:ascii="Wingdings" w:hAnsi="Wingdings" w:hint="default"/>
      </w:rPr>
    </w:lvl>
    <w:lvl w:ilvl="7" w:tplc="04090003" w:tentative="1">
      <w:start w:val="1"/>
      <w:numFmt w:val="bullet"/>
      <w:lvlText w:val=""/>
      <w:lvlJc w:val="left"/>
      <w:pPr>
        <w:ind w:left="4106" w:hanging="480"/>
      </w:pPr>
      <w:rPr>
        <w:rFonts w:ascii="Wingdings" w:hAnsi="Wingdings" w:hint="default"/>
      </w:rPr>
    </w:lvl>
    <w:lvl w:ilvl="8" w:tplc="04090005" w:tentative="1">
      <w:start w:val="1"/>
      <w:numFmt w:val="bullet"/>
      <w:lvlText w:val=""/>
      <w:lvlJc w:val="left"/>
      <w:pPr>
        <w:ind w:left="4586" w:hanging="480"/>
      </w:pPr>
      <w:rPr>
        <w:rFonts w:ascii="Wingdings" w:hAnsi="Wingdings" w:hint="default"/>
      </w:rPr>
    </w:lvl>
  </w:abstractNum>
  <w:abstractNum w:abstractNumId="2" w15:restartNumberingAfterBreak="0">
    <w:nsid w:val="0ACC5949"/>
    <w:multiLevelType w:val="hybridMultilevel"/>
    <w:tmpl w:val="6D746B68"/>
    <w:lvl w:ilvl="0" w:tplc="DD66537E">
      <w:start w:val="1"/>
      <w:numFmt w:val="bullet"/>
      <w:lvlText w:val=""/>
      <w:lvlJc w:val="left"/>
      <w:pPr>
        <w:ind w:left="660" w:hanging="360"/>
      </w:pPr>
      <w:rPr>
        <w:rFonts w:ascii="Symbol" w:hAnsi="Symbol" w:hint="default"/>
        <w:color w:val="auto"/>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 w15:restartNumberingAfterBreak="0">
    <w:nsid w:val="0C1778FC"/>
    <w:multiLevelType w:val="hybridMultilevel"/>
    <w:tmpl w:val="4F7CB700"/>
    <w:lvl w:ilvl="0" w:tplc="14E4F57C">
      <w:start w:val="1"/>
      <w:numFmt w:val="bullet"/>
      <w:lvlText w:val=""/>
      <w:lvlJc w:val="left"/>
      <w:pPr>
        <w:ind w:left="960" w:hanging="480"/>
      </w:pPr>
      <w:rPr>
        <w:rFonts w:ascii="Symbol" w:hAnsi="Symbol"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15:restartNumberingAfterBreak="0">
    <w:nsid w:val="11B802A2"/>
    <w:multiLevelType w:val="hybridMultilevel"/>
    <w:tmpl w:val="BECC09C8"/>
    <w:lvl w:ilvl="0" w:tplc="F7369A56">
      <w:start w:val="1"/>
      <w:numFmt w:val="bullet"/>
      <w:lvlText w:val=""/>
      <w:lvlJc w:val="left"/>
      <w:pPr>
        <w:tabs>
          <w:tab w:val="num" w:pos="3164"/>
        </w:tabs>
        <w:ind w:left="3164" w:hanging="2880"/>
      </w:pPr>
      <w:rPr>
        <w:rFonts w:ascii="Wingdings 3" w:hAnsi="Wingdings 3" w:hint="default"/>
        <w:color w:val="1F3864"/>
      </w:rPr>
    </w:lvl>
    <w:lvl w:ilvl="1" w:tplc="04090003">
      <w:start w:val="1"/>
      <w:numFmt w:val="bullet"/>
      <w:lvlText w:val=""/>
      <w:lvlJc w:val="left"/>
      <w:pPr>
        <w:tabs>
          <w:tab w:val="num" w:pos="960"/>
        </w:tabs>
        <w:ind w:left="960" w:hanging="480"/>
      </w:pPr>
      <w:rPr>
        <w:rFonts w:ascii="Wingdings" w:hAnsi="Wingdings" w:hint="default"/>
        <w:color w:val="auto"/>
      </w:rPr>
    </w:lvl>
    <w:lvl w:ilvl="2" w:tplc="A03E1C86">
      <w:start w:val="1"/>
      <w:numFmt w:val="bullet"/>
      <w:lvlText w:val=""/>
      <w:lvlJc w:val="left"/>
      <w:pPr>
        <w:tabs>
          <w:tab w:val="num" w:pos="1440"/>
        </w:tabs>
        <w:ind w:left="1440" w:hanging="480"/>
      </w:pPr>
      <w:rPr>
        <w:rFonts w:ascii="Wingdings" w:hAnsi="Wingdings" w:hint="default"/>
        <w:color w:val="auto"/>
        <w:sz w:val="12"/>
        <w:szCs w:val="12"/>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17752079"/>
    <w:multiLevelType w:val="hybridMultilevel"/>
    <w:tmpl w:val="04020192"/>
    <w:lvl w:ilvl="0" w:tplc="3110A992">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6" w15:restartNumberingAfterBreak="0">
    <w:nsid w:val="22DA2E3B"/>
    <w:multiLevelType w:val="hybridMultilevel"/>
    <w:tmpl w:val="1610D61E"/>
    <w:lvl w:ilvl="0" w:tplc="04090009">
      <w:start w:val="1"/>
      <w:numFmt w:val="bullet"/>
      <w:lvlText w:val=""/>
      <w:lvlJc w:val="left"/>
      <w:pPr>
        <w:ind w:left="720" w:hanging="360"/>
      </w:pPr>
      <w:rPr>
        <w:rFonts w:ascii="Wingdings" w:hAnsi="Wingdings"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7B5266"/>
    <w:multiLevelType w:val="hybridMultilevel"/>
    <w:tmpl w:val="F50A018E"/>
    <w:lvl w:ilvl="0" w:tplc="17F8FE80">
      <w:start w:val="1"/>
      <w:numFmt w:val="bullet"/>
      <w:lvlText w:val=""/>
      <w:lvlJc w:val="left"/>
      <w:pPr>
        <w:ind w:left="720" w:hanging="360"/>
      </w:pPr>
      <w:rPr>
        <w:rFonts w:ascii="Symbol" w:hAnsi="Symbol" w:hint="default"/>
        <w:color w:val="auto"/>
        <w:shd w:val="clear" w:color="auto" w:fil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85D1A"/>
    <w:multiLevelType w:val="hybridMultilevel"/>
    <w:tmpl w:val="C2861382"/>
    <w:lvl w:ilvl="0" w:tplc="9E907C92">
      <w:start w:val="1"/>
      <w:numFmt w:val="bullet"/>
      <w:lvlText w:val=""/>
      <w:lvlJc w:val="left"/>
      <w:pPr>
        <w:ind w:left="960" w:hanging="480"/>
      </w:pPr>
      <w:rPr>
        <w:rFonts w:ascii="Wingdings" w:hAnsi="Wingdings"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9" w15:restartNumberingAfterBreak="0">
    <w:nsid w:val="249B07E2"/>
    <w:multiLevelType w:val="hybridMultilevel"/>
    <w:tmpl w:val="A492DE58"/>
    <w:lvl w:ilvl="0" w:tplc="7EE238B2">
      <w:start w:val="1"/>
      <w:numFmt w:val="bullet"/>
      <w:lvlText w:val=""/>
      <w:lvlJc w:val="left"/>
      <w:pPr>
        <w:ind w:left="960" w:hanging="480"/>
      </w:pPr>
      <w:rPr>
        <w:rFonts w:ascii="Wingdings" w:hAnsi="Wingdings"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2F2A164B"/>
    <w:multiLevelType w:val="hybridMultilevel"/>
    <w:tmpl w:val="FD28809A"/>
    <w:lvl w:ilvl="0" w:tplc="FDB8283E">
      <w:start w:val="1"/>
      <w:numFmt w:val="bullet"/>
      <w:lvlText w:val=""/>
      <w:lvlJc w:val="left"/>
      <w:pPr>
        <w:ind w:left="960" w:hanging="480"/>
      </w:pPr>
      <w:rPr>
        <w:rFonts w:ascii="Symbol" w:hAnsi="Symbol"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1" w15:restartNumberingAfterBreak="0">
    <w:nsid w:val="306666DD"/>
    <w:multiLevelType w:val="hybridMultilevel"/>
    <w:tmpl w:val="60CE5DF6"/>
    <w:lvl w:ilvl="0" w:tplc="3110A992">
      <w:start w:val="1"/>
      <w:numFmt w:val="bullet"/>
      <w:lvlText w:val=""/>
      <w:lvlJc w:val="left"/>
      <w:pPr>
        <w:tabs>
          <w:tab w:val="num" w:pos="840"/>
        </w:tabs>
        <w:ind w:left="840" w:hanging="480"/>
      </w:pPr>
      <w:rPr>
        <w:rFonts w:ascii="Wingdings" w:hAnsi="Wingdings" w:hint="default"/>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num w:numId="1">
    <w:abstractNumId w:val="0"/>
  </w:num>
  <w:num w:numId="2">
    <w:abstractNumId w:val="4"/>
  </w:num>
  <w:num w:numId="3">
    <w:abstractNumId w:val="11"/>
  </w:num>
  <w:num w:numId="4">
    <w:abstractNumId w:val="10"/>
  </w:num>
  <w:num w:numId="5">
    <w:abstractNumId w:val="3"/>
  </w:num>
  <w:num w:numId="6">
    <w:abstractNumId w:val="8"/>
  </w:num>
  <w:num w:numId="7">
    <w:abstractNumId w:val="9"/>
  </w:num>
  <w:num w:numId="8">
    <w:abstractNumId w:val="1"/>
  </w:num>
  <w:num w:numId="9">
    <w:abstractNumId w:val="5"/>
  </w:num>
  <w:num w:numId="10">
    <w:abstractNumId w:val="6"/>
  </w:num>
  <w:num w:numId="11">
    <w:abstractNumId w:val="2"/>
  </w:num>
  <w:num w:numId="12">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8673">
      <o:colormru v:ext="edit" colors="white,#393737,#5b9bd5,#ffc,#f7caa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D02"/>
    <w:rsid w:val="000006F2"/>
    <w:rsid w:val="000010C5"/>
    <w:rsid w:val="0000184E"/>
    <w:rsid w:val="00003C01"/>
    <w:rsid w:val="000049B7"/>
    <w:rsid w:val="00005350"/>
    <w:rsid w:val="000056D2"/>
    <w:rsid w:val="00011E5F"/>
    <w:rsid w:val="000135D5"/>
    <w:rsid w:val="000141B8"/>
    <w:rsid w:val="000161E8"/>
    <w:rsid w:val="00021AE5"/>
    <w:rsid w:val="00021C15"/>
    <w:rsid w:val="0002312B"/>
    <w:rsid w:val="00025EEF"/>
    <w:rsid w:val="0002702E"/>
    <w:rsid w:val="000276C1"/>
    <w:rsid w:val="00031D65"/>
    <w:rsid w:val="000336EA"/>
    <w:rsid w:val="00034BE3"/>
    <w:rsid w:val="00036B38"/>
    <w:rsid w:val="0003790C"/>
    <w:rsid w:val="00042408"/>
    <w:rsid w:val="000441D9"/>
    <w:rsid w:val="00045C7D"/>
    <w:rsid w:val="00047B8F"/>
    <w:rsid w:val="00050702"/>
    <w:rsid w:val="0005377D"/>
    <w:rsid w:val="00053F5E"/>
    <w:rsid w:val="00061041"/>
    <w:rsid w:val="000614BF"/>
    <w:rsid w:val="000639D5"/>
    <w:rsid w:val="0006677B"/>
    <w:rsid w:val="00070EF4"/>
    <w:rsid w:val="0007200F"/>
    <w:rsid w:val="00077034"/>
    <w:rsid w:val="000775AE"/>
    <w:rsid w:val="00081016"/>
    <w:rsid w:val="00081C08"/>
    <w:rsid w:val="00082515"/>
    <w:rsid w:val="00082C47"/>
    <w:rsid w:val="000830D2"/>
    <w:rsid w:val="00083EE6"/>
    <w:rsid w:val="000842FF"/>
    <w:rsid w:val="00085B20"/>
    <w:rsid w:val="0009128E"/>
    <w:rsid w:val="00092C0A"/>
    <w:rsid w:val="0009489A"/>
    <w:rsid w:val="000A3779"/>
    <w:rsid w:val="000A42B1"/>
    <w:rsid w:val="000A54DB"/>
    <w:rsid w:val="000A57B6"/>
    <w:rsid w:val="000A669A"/>
    <w:rsid w:val="000B1CFA"/>
    <w:rsid w:val="000B20EC"/>
    <w:rsid w:val="000B38F6"/>
    <w:rsid w:val="000B3A2F"/>
    <w:rsid w:val="000B748B"/>
    <w:rsid w:val="000C228E"/>
    <w:rsid w:val="000C3EE9"/>
    <w:rsid w:val="000C562A"/>
    <w:rsid w:val="000C6B1D"/>
    <w:rsid w:val="000C739A"/>
    <w:rsid w:val="000D6054"/>
    <w:rsid w:val="000D6AEE"/>
    <w:rsid w:val="000E0894"/>
    <w:rsid w:val="000E37F5"/>
    <w:rsid w:val="000E5299"/>
    <w:rsid w:val="000E555C"/>
    <w:rsid w:val="000E5EF7"/>
    <w:rsid w:val="000F286D"/>
    <w:rsid w:val="000F2C7D"/>
    <w:rsid w:val="000F3241"/>
    <w:rsid w:val="000F3DC2"/>
    <w:rsid w:val="000F7533"/>
    <w:rsid w:val="0010024E"/>
    <w:rsid w:val="00100B41"/>
    <w:rsid w:val="00102540"/>
    <w:rsid w:val="00103B46"/>
    <w:rsid w:val="00112EF7"/>
    <w:rsid w:val="00113622"/>
    <w:rsid w:val="001161A1"/>
    <w:rsid w:val="00116C5A"/>
    <w:rsid w:val="00117920"/>
    <w:rsid w:val="00117A81"/>
    <w:rsid w:val="0012066E"/>
    <w:rsid w:val="00120DF7"/>
    <w:rsid w:val="00120FE2"/>
    <w:rsid w:val="001249D6"/>
    <w:rsid w:val="00125EB2"/>
    <w:rsid w:val="00127CB4"/>
    <w:rsid w:val="0013052F"/>
    <w:rsid w:val="00133993"/>
    <w:rsid w:val="0013424E"/>
    <w:rsid w:val="001354CD"/>
    <w:rsid w:val="00135A32"/>
    <w:rsid w:val="001407C4"/>
    <w:rsid w:val="001433CA"/>
    <w:rsid w:val="00145BA0"/>
    <w:rsid w:val="00145BF2"/>
    <w:rsid w:val="00147187"/>
    <w:rsid w:val="001478E8"/>
    <w:rsid w:val="00156451"/>
    <w:rsid w:val="00157566"/>
    <w:rsid w:val="00157CCB"/>
    <w:rsid w:val="0016038D"/>
    <w:rsid w:val="001623A8"/>
    <w:rsid w:val="001625BB"/>
    <w:rsid w:val="00162F06"/>
    <w:rsid w:val="00163EEF"/>
    <w:rsid w:val="00165A10"/>
    <w:rsid w:val="00166C79"/>
    <w:rsid w:val="00166E44"/>
    <w:rsid w:val="0017030D"/>
    <w:rsid w:val="001707A2"/>
    <w:rsid w:val="00170E24"/>
    <w:rsid w:val="00173BE9"/>
    <w:rsid w:val="00174358"/>
    <w:rsid w:val="00177597"/>
    <w:rsid w:val="00181524"/>
    <w:rsid w:val="001847B2"/>
    <w:rsid w:val="001903BD"/>
    <w:rsid w:val="00190F62"/>
    <w:rsid w:val="0019164E"/>
    <w:rsid w:val="00192CF1"/>
    <w:rsid w:val="001942D8"/>
    <w:rsid w:val="001A0C0A"/>
    <w:rsid w:val="001A1BAE"/>
    <w:rsid w:val="001A2202"/>
    <w:rsid w:val="001A2FB2"/>
    <w:rsid w:val="001A4C39"/>
    <w:rsid w:val="001A798D"/>
    <w:rsid w:val="001B35A8"/>
    <w:rsid w:val="001B4CA0"/>
    <w:rsid w:val="001B5C5B"/>
    <w:rsid w:val="001B70A7"/>
    <w:rsid w:val="001C0FF3"/>
    <w:rsid w:val="001C23CA"/>
    <w:rsid w:val="001C3A86"/>
    <w:rsid w:val="001D070C"/>
    <w:rsid w:val="001D254F"/>
    <w:rsid w:val="001D2AB7"/>
    <w:rsid w:val="001D2E10"/>
    <w:rsid w:val="001D31E0"/>
    <w:rsid w:val="001D351D"/>
    <w:rsid w:val="001D5DCA"/>
    <w:rsid w:val="001D6C0C"/>
    <w:rsid w:val="001E391C"/>
    <w:rsid w:val="001E4B39"/>
    <w:rsid w:val="001E4E3E"/>
    <w:rsid w:val="001E53A5"/>
    <w:rsid w:val="001E6769"/>
    <w:rsid w:val="001E7AB8"/>
    <w:rsid w:val="001F1DB4"/>
    <w:rsid w:val="001F3B4A"/>
    <w:rsid w:val="001F44A6"/>
    <w:rsid w:val="001F65FD"/>
    <w:rsid w:val="00201A58"/>
    <w:rsid w:val="00202E92"/>
    <w:rsid w:val="002034FD"/>
    <w:rsid w:val="002049B1"/>
    <w:rsid w:val="002059D5"/>
    <w:rsid w:val="00205E2A"/>
    <w:rsid w:val="0020607F"/>
    <w:rsid w:val="002119A7"/>
    <w:rsid w:val="00214D17"/>
    <w:rsid w:val="0022230A"/>
    <w:rsid w:val="00224E83"/>
    <w:rsid w:val="00226D79"/>
    <w:rsid w:val="00230180"/>
    <w:rsid w:val="0023146B"/>
    <w:rsid w:val="00237BFE"/>
    <w:rsid w:val="00244379"/>
    <w:rsid w:val="00245C66"/>
    <w:rsid w:val="00250712"/>
    <w:rsid w:val="0025203B"/>
    <w:rsid w:val="00252943"/>
    <w:rsid w:val="0025678F"/>
    <w:rsid w:val="00263C1D"/>
    <w:rsid w:val="00266F22"/>
    <w:rsid w:val="002727D1"/>
    <w:rsid w:val="0028275A"/>
    <w:rsid w:val="00286482"/>
    <w:rsid w:val="00286B4A"/>
    <w:rsid w:val="002923A8"/>
    <w:rsid w:val="0029244D"/>
    <w:rsid w:val="00292824"/>
    <w:rsid w:val="00292FC3"/>
    <w:rsid w:val="00293765"/>
    <w:rsid w:val="00293DEA"/>
    <w:rsid w:val="00294C68"/>
    <w:rsid w:val="00296060"/>
    <w:rsid w:val="00296833"/>
    <w:rsid w:val="002A2C23"/>
    <w:rsid w:val="002A6141"/>
    <w:rsid w:val="002A77F8"/>
    <w:rsid w:val="002B01E0"/>
    <w:rsid w:val="002B09F1"/>
    <w:rsid w:val="002B3BD5"/>
    <w:rsid w:val="002B5C45"/>
    <w:rsid w:val="002B6200"/>
    <w:rsid w:val="002C0D13"/>
    <w:rsid w:val="002C17B1"/>
    <w:rsid w:val="002C31E3"/>
    <w:rsid w:val="002C527C"/>
    <w:rsid w:val="002C7E79"/>
    <w:rsid w:val="002D07F5"/>
    <w:rsid w:val="002D0CBB"/>
    <w:rsid w:val="002D2AC1"/>
    <w:rsid w:val="002D2D5B"/>
    <w:rsid w:val="002D351B"/>
    <w:rsid w:val="002D7364"/>
    <w:rsid w:val="002E3334"/>
    <w:rsid w:val="002E3486"/>
    <w:rsid w:val="002F420D"/>
    <w:rsid w:val="002F576B"/>
    <w:rsid w:val="002F64AA"/>
    <w:rsid w:val="002F78E5"/>
    <w:rsid w:val="002F7DAE"/>
    <w:rsid w:val="00300BD6"/>
    <w:rsid w:val="00302246"/>
    <w:rsid w:val="0030234D"/>
    <w:rsid w:val="0031017C"/>
    <w:rsid w:val="00316910"/>
    <w:rsid w:val="003201D4"/>
    <w:rsid w:val="00320477"/>
    <w:rsid w:val="00323150"/>
    <w:rsid w:val="0032426D"/>
    <w:rsid w:val="00331898"/>
    <w:rsid w:val="003326B1"/>
    <w:rsid w:val="0033520E"/>
    <w:rsid w:val="0033690A"/>
    <w:rsid w:val="003403DD"/>
    <w:rsid w:val="003411D4"/>
    <w:rsid w:val="00342301"/>
    <w:rsid w:val="003447F3"/>
    <w:rsid w:val="00347045"/>
    <w:rsid w:val="00352EDC"/>
    <w:rsid w:val="00353607"/>
    <w:rsid w:val="0035782F"/>
    <w:rsid w:val="00357DC4"/>
    <w:rsid w:val="00361685"/>
    <w:rsid w:val="00363F06"/>
    <w:rsid w:val="003648AF"/>
    <w:rsid w:val="00366258"/>
    <w:rsid w:val="003663C5"/>
    <w:rsid w:val="003667B8"/>
    <w:rsid w:val="00367FC3"/>
    <w:rsid w:val="003716F3"/>
    <w:rsid w:val="00371DF9"/>
    <w:rsid w:val="00373946"/>
    <w:rsid w:val="00377D01"/>
    <w:rsid w:val="003839DA"/>
    <w:rsid w:val="00384FA6"/>
    <w:rsid w:val="00390A04"/>
    <w:rsid w:val="00396C8B"/>
    <w:rsid w:val="003A0352"/>
    <w:rsid w:val="003A305D"/>
    <w:rsid w:val="003A380E"/>
    <w:rsid w:val="003B1250"/>
    <w:rsid w:val="003B2E4D"/>
    <w:rsid w:val="003B4494"/>
    <w:rsid w:val="003B5789"/>
    <w:rsid w:val="003B69BA"/>
    <w:rsid w:val="003B776B"/>
    <w:rsid w:val="003C0669"/>
    <w:rsid w:val="003C1573"/>
    <w:rsid w:val="003C1580"/>
    <w:rsid w:val="003C1D02"/>
    <w:rsid w:val="003C32F4"/>
    <w:rsid w:val="003C41C8"/>
    <w:rsid w:val="003C684E"/>
    <w:rsid w:val="003C793F"/>
    <w:rsid w:val="003D3958"/>
    <w:rsid w:val="003D4607"/>
    <w:rsid w:val="003D523D"/>
    <w:rsid w:val="003D7454"/>
    <w:rsid w:val="003E02AE"/>
    <w:rsid w:val="003E0397"/>
    <w:rsid w:val="003E08A2"/>
    <w:rsid w:val="003E10B1"/>
    <w:rsid w:val="003E28A8"/>
    <w:rsid w:val="003E3AC6"/>
    <w:rsid w:val="003E4CA3"/>
    <w:rsid w:val="003E5CB2"/>
    <w:rsid w:val="003E79F6"/>
    <w:rsid w:val="003F177F"/>
    <w:rsid w:val="003F31D1"/>
    <w:rsid w:val="003F5259"/>
    <w:rsid w:val="004044F2"/>
    <w:rsid w:val="004069D6"/>
    <w:rsid w:val="00412E6F"/>
    <w:rsid w:val="00413A21"/>
    <w:rsid w:val="00413A35"/>
    <w:rsid w:val="00413F7F"/>
    <w:rsid w:val="00414C5F"/>
    <w:rsid w:val="00414E21"/>
    <w:rsid w:val="00417C85"/>
    <w:rsid w:val="00420E50"/>
    <w:rsid w:val="00421478"/>
    <w:rsid w:val="00422AA2"/>
    <w:rsid w:val="0042567D"/>
    <w:rsid w:val="00427774"/>
    <w:rsid w:val="0043270C"/>
    <w:rsid w:val="00434AD0"/>
    <w:rsid w:val="004419C7"/>
    <w:rsid w:val="00442B56"/>
    <w:rsid w:val="00443641"/>
    <w:rsid w:val="00444466"/>
    <w:rsid w:val="004448E0"/>
    <w:rsid w:val="00445E32"/>
    <w:rsid w:val="004467D0"/>
    <w:rsid w:val="00446E3F"/>
    <w:rsid w:val="004475A6"/>
    <w:rsid w:val="0045140A"/>
    <w:rsid w:val="00452197"/>
    <w:rsid w:val="004536C1"/>
    <w:rsid w:val="0046074F"/>
    <w:rsid w:val="00461952"/>
    <w:rsid w:val="00462152"/>
    <w:rsid w:val="0046269F"/>
    <w:rsid w:val="00463C9D"/>
    <w:rsid w:val="0047270E"/>
    <w:rsid w:val="00472DFD"/>
    <w:rsid w:val="004740D2"/>
    <w:rsid w:val="0047467C"/>
    <w:rsid w:val="00475CC3"/>
    <w:rsid w:val="00476321"/>
    <w:rsid w:val="00477606"/>
    <w:rsid w:val="00480CA9"/>
    <w:rsid w:val="004855DF"/>
    <w:rsid w:val="0048754D"/>
    <w:rsid w:val="004900F9"/>
    <w:rsid w:val="004908A6"/>
    <w:rsid w:val="004916A1"/>
    <w:rsid w:val="00492D1E"/>
    <w:rsid w:val="004930AD"/>
    <w:rsid w:val="00493B07"/>
    <w:rsid w:val="00494B38"/>
    <w:rsid w:val="004956A0"/>
    <w:rsid w:val="004978EA"/>
    <w:rsid w:val="004A01F8"/>
    <w:rsid w:val="004A1526"/>
    <w:rsid w:val="004A1D36"/>
    <w:rsid w:val="004A2044"/>
    <w:rsid w:val="004A34C1"/>
    <w:rsid w:val="004A466D"/>
    <w:rsid w:val="004A46EB"/>
    <w:rsid w:val="004A5B22"/>
    <w:rsid w:val="004B37A3"/>
    <w:rsid w:val="004B3D4C"/>
    <w:rsid w:val="004B4934"/>
    <w:rsid w:val="004C5DA2"/>
    <w:rsid w:val="004D1A3E"/>
    <w:rsid w:val="004D4469"/>
    <w:rsid w:val="004D6F70"/>
    <w:rsid w:val="004D76FE"/>
    <w:rsid w:val="004E1ADF"/>
    <w:rsid w:val="004E2906"/>
    <w:rsid w:val="004E396E"/>
    <w:rsid w:val="004E3E3E"/>
    <w:rsid w:val="004E49F4"/>
    <w:rsid w:val="004E736D"/>
    <w:rsid w:val="004F0A41"/>
    <w:rsid w:val="004F1483"/>
    <w:rsid w:val="004F73D5"/>
    <w:rsid w:val="004F7E5C"/>
    <w:rsid w:val="004F7E84"/>
    <w:rsid w:val="005003C9"/>
    <w:rsid w:val="005013CE"/>
    <w:rsid w:val="00503CA1"/>
    <w:rsid w:val="00505C10"/>
    <w:rsid w:val="00505F4F"/>
    <w:rsid w:val="00507C2E"/>
    <w:rsid w:val="005119D4"/>
    <w:rsid w:val="005135E0"/>
    <w:rsid w:val="005144F3"/>
    <w:rsid w:val="00516943"/>
    <w:rsid w:val="005218E6"/>
    <w:rsid w:val="005228B1"/>
    <w:rsid w:val="005235BD"/>
    <w:rsid w:val="005243CF"/>
    <w:rsid w:val="005244E2"/>
    <w:rsid w:val="005258ED"/>
    <w:rsid w:val="00526810"/>
    <w:rsid w:val="005274F9"/>
    <w:rsid w:val="00533D45"/>
    <w:rsid w:val="00534284"/>
    <w:rsid w:val="00535637"/>
    <w:rsid w:val="00536E2B"/>
    <w:rsid w:val="00540E36"/>
    <w:rsid w:val="00540E6D"/>
    <w:rsid w:val="0054464E"/>
    <w:rsid w:val="00544DF1"/>
    <w:rsid w:val="00547FB4"/>
    <w:rsid w:val="00552F09"/>
    <w:rsid w:val="005534F2"/>
    <w:rsid w:val="00557177"/>
    <w:rsid w:val="005615B4"/>
    <w:rsid w:val="00562BA0"/>
    <w:rsid w:val="00562DC1"/>
    <w:rsid w:val="00565B9D"/>
    <w:rsid w:val="0056696C"/>
    <w:rsid w:val="0056706B"/>
    <w:rsid w:val="00571322"/>
    <w:rsid w:val="00572B50"/>
    <w:rsid w:val="00573B9A"/>
    <w:rsid w:val="00573E14"/>
    <w:rsid w:val="00575B0F"/>
    <w:rsid w:val="00576740"/>
    <w:rsid w:val="005809E5"/>
    <w:rsid w:val="00583A00"/>
    <w:rsid w:val="00584A1A"/>
    <w:rsid w:val="0059153E"/>
    <w:rsid w:val="00591784"/>
    <w:rsid w:val="00593559"/>
    <w:rsid w:val="00593924"/>
    <w:rsid w:val="0059409C"/>
    <w:rsid w:val="00594733"/>
    <w:rsid w:val="005966CD"/>
    <w:rsid w:val="00597A1F"/>
    <w:rsid w:val="00597E94"/>
    <w:rsid w:val="005A428E"/>
    <w:rsid w:val="005A6178"/>
    <w:rsid w:val="005A70DB"/>
    <w:rsid w:val="005B07CF"/>
    <w:rsid w:val="005B0956"/>
    <w:rsid w:val="005B3CF6"/>
    <w:rsid w:val="005B5622"/>
    <w:rsid w:val="005B56E8"/>
    <w:rsid w:val="005B5915"/>
    <w:rsid w:val="005B5CC2"/>
    <w:rsid w:val="005B6E94"/>
    <w:rsid w:val="005B7AD8"/>
    <w:rsid w:val="005C026C"/>
    <w:rsid w:val="005C25A6"/>
    <w:rsid w:val="005C6315"/>
    <w:rsid w:val="005D0F3D"/>
    <w:rsid w:val="005D1DD5"/>
    <w:rsid w:val="005D1DE1"/>
    <w:rsid w:val="005E07C6"/>
    <w:rsid w:val="005E129B"/>
    <w:rsid w:val="005E2130"/>
    <w:rsid w:val="005E36BC"/>
    <w:rsid w:val="005E3ED1"/>
    <w:rsid w:val="005E3FFD"/>
    <w:rsid w:val="005E4886"/>
    <w:rsid w:val="005E61F2"/>
    <w:rsid w:val="005F00B4"/>
    <w:rsid w:val="005F1264"/>
    <w:rsid w:val="005F1DE1"/>
    <w:rsid w:val="005F4C03"/>
    <w:rsid w:val="00606746"/>
    <w:rsid w:val="00611969"/>
    <w:rsid w:val="00611E9F"/>
    <w:rsid w:val="00612098"/>
    <w:rsid w:val="00613580"/>
    <w:rsid w:val="006147C8"/>
    <w:rsid w:val="006150BE"/>
    <w:rsid w:val="006210CD"/>
    <w:rsid w:val="00624085"/>
    <w:rsid w:val="00624ADA"/>
    <w:rsid w:val="00626573"/>
    <w:rsid w:val="0062776F"/>
    <w:rsid w:val="00627B83"/>
    <w:rsid w:val="006322CB"/>
    <w:rsid w:val="0063488D"/>
    <w:rsid w:val="00635A50"/>
    <w:rsid w:val="006407C8"/>
    <w:rsid w:val="00644187"/>
    <w:rsid w:val="006459D5"/>
    <w:rsid w:val="00645B88"/>
    <w:rsid w:val="00647F9B"/>
    <w:rsid w:val="00651D8C"/>
    <w:rsid w:val="00651F37"/>
    <w:rsid w:val="006535F4"/>
    <w:rsid w:val="00653A25"/>
    <w:rsid w:val="00657247"/>
    <w:rsid w:val="00657C5B"/>
    <w:rsid w:val="006623F5"/>
    <w:rsid w:val="00665583"/>
    <w:rsid w:val="006707BA"/>
    <w:rsid w:val="0067281F"/>
    <w:rsid w:val="0067404C"/>
    <w:rsid w:val="00675177"/>
    <w:rsid w:val="00677994"/>
    <w:rsid w:val="00677A89"/>
    <w:rsid w:val="006803C0"/>
    <w:rsid w:val="00681A41"/>
    <w:rsid w:val="00686184"/>
    <w:rsid w:val="00687542"/>
    <w:rsid w:val="00693077"/>
    <w:rsid w:val="00694BD4"/>
    <w:rsid w:val="00694BEA"/>
    <w:rsid w:val="00697DC5"/>
    <w:rsid w:val="006A09BD"/>
    <w:rsid w:val="006A1045"/>
    <w:rsid w:val="006A1910"/>
    <w:rsid w:val="006A5998"/>
    <w:rsid w:val="006B0979"/>
    <w:rsid w:val="006B25E7"/>
    <w:rsid w:val="006B3B1E"/>
    <w:rsid w:val="006B5B35"/>
    <w:rsid w:val="006B6E93"/>
    <w:rsid w:val="006B71EC"/>
    <w:rsid w:val="006C0FE2"/>
    <w:rsid w:val="006C1E80"/>
    <w:rsid w:val="006C2929"/>
    <w:rsid w:val="006C2C67"/>
    <w:rsid w:val="006C3E4C"/>
    <w:rsid w:val="006C619C"/>
    <w:rsid w:val="006D460D"/>
    <w:rsid w:val="006D7966"/>
    <w:rsid w:val="006E17E5"/>
    <w:rsid w:val="006E20DC"/>
    <w:rsid w:val="006E230A"/>
    <w:rsid w:val="006E32D4"/>
    <w:rsid w:val="006E4745"/>
    <w:rsid w:val="006E7064"/>
    <w:rsid w:val="006E75A3"/>
    <w:rsid w:val="006F05A5"/>
    <w:rsid w:val="006F1572"/>
    <w:rsid w:val="006F2FA5"/>
    <w:rsid w:val="006F4A0A"/>
    <w:rsid w:val="006F6753"/>
    <w:rsid w:val="006F70B1"/>
    <w:rsid w:val="006F7A07"/>
    <w:rsid w:val="00702AA2"/>
    <w:rsid w:val="00704D16"/>
    <w:rsid w:val="0070658C"/>
    <w:rsid w:val="00711D68"/>
    <w:rsid w:val="00713F0F"/>
    <w:rsid w:val="007141A2"/>
    <w:rsid w:val="00714807"/>
    <w:rsid w:val="00714F92"/>
    <w:rsid w:val="007227DF"/>
    <w:rsid w:val="00724092"/>
    <w:rsid w:val="00724772"/>
    <w:rsid w:val="00727696"/>
    <w:rsid w:val="007305F0"/>
    <w:rsid w:val="007315F3"/>
    <w:rsid w:val="00732EE8"/>
    <w:rsid w:val="007341A9"/>
    <w:rsid w:val="007348CC"/>
    <w:rsid w:val="00736841"/>
    <w:rsid w:val="007446AA"/>
    <w:rsid w:val="00750E0F"/>
    <w:rsid w:val="0075214F"/>
    <w:rsid w:val="00752C47"/>
    <w:rsid w:val="00752CE2"/>
    <w:rsid w:val="00754D3E"/>
    <w:rsid w:val="007606AA"/>
    <w:rsid w:val="0076201A"/>
    <w:rsid w:val="00763A51"/>
    <w:rsid w:val="00770169"/>
    <w:rsid w:val="00771202"/>
    <w:rsid w:val="0077352F"/>
    <w:rsid w:val="007738D6"/>
    <w:rsid w:val="0077527C"/>
    <w:rsid w:val="00776142"/>
    <w:rsid w:val="00776E6C"/>
    <w:rsid w:val="00776E8F"/>
    <w:rsid w:val="0077721A"/>
    <w:rsid w:val="00777437"/>
    <w:rsid w:val="0078115B"/>
    <w:rsid w:val="00781C97"/>
    <w:rsid w:val="00784E94"/>
    <w:rsid w:val="0078768F"/>
    <w:rsid w:val="00787DE7"/>
    <w:rsid w:val="00787EA2"/>
    <w:rsid w:val="007955CD"/>
    <w:rsid w:val="00796831"/>
    <w:rsid w:val="00796CF9"/>
    <w:rsid w:val="007A257D"/>
    <w:rsid w:val="007A2C11"/>
    <w:rsid w:val="007A61E3"/>
    <w:rsid w:val="007A6FC7"/>
    <w:rsid w:val="007B4447"/>
    <w:rsid w:val="007C1A02"/>
    <w:rsid w:val="007C2DE9"/>
    <w:rsid w:val="007C4919"/>
    <w:rsid w:val="007C4C3A"/>
    <w:rsid w:val="007C51E7"/>
    <w:rsid w:val="007D0D33"/>
    <w:rsid w:val="007D1C9A"/>
    <w:rsid w:val="007D35EA"/>
    <w:rsid w:val="007D4D02"/>
    <w:rsid w:val="007D59D3"/>
    <w:rsid w:val="007E05DC"/>
    <w:rsid w:val="007E14B2"/>
    <w:rsid w:val="007E3D82"/>
    <w:rsid w:val="007E5272"/>
    <w:rsid w:val="007E6F54"/>
    <w:rsid w:val="007E7545"/>
    <w:rsid w:val="007F0154"/>
    <w:rsid w:val="007F6F1E"/>
    <w:rsid w:val="00804454"/>
    <w:rsid w:val="008045A0"/>
    <w:rsid w:val="00806031"/>
    <w:rsid w:val="00810205"/>
    <w:rsid w:val="0081133D"/>
    <w:rsid w:val="0081684B"/>
    <w:rsid w:val="008204A6"/>
    <w:rsid w:val="00821978"/>
    <w:rsid w:val="00821C6B"/>
    <w:rsid w:val="008221A9"/>
    <w:rsid w:val="0082244B"/>
    <w:rsid w:val="00823A4C"/>
    <w:rsid w:val="00827AB0"/>
    <w:rsid w:val="00827C41"/>
    <w:rsid w:val="008307D0"/>
    <w:rsid w:val="00831E15"/>
    <w:rsid w:val="008336F4"/>
    <w:rsid w:val="0083503B"/>
    <w:rsid w:val="00835F19"/>
    <w:rsid w:val="00837D62"/>
    <w:rsid w:val="0084082E"/>
    <w:rsid w:val="00842AC9"/>
    <w:rsid w:val="00850E37"/>
    <w:rsid w:val="00851258"/>
    <w:rsid w:val="0085236F"/>
    <w:rsid w:val="008526F1"/>
    <w:rsid w:val="0085280C"/>
    <w:rsid w:val="0085699D"/>
    <w:rsid w:val="00861ADA"/>
    <w:rsid w:val="00862CDA"/>
    <w:rsid w:val="00863278"/>
    <w:rsid w:val="0086417A"/>
    <w:rsid w:val="008705F3"/>
    <w:rsid w:val="0087109A"/>
    <w:rsid w:val="008727BA"/>
    <w:rsid w:val="00872A6B"/>
    <w:rsid w:val="00872C39"/>
    <w:rsid w:val="00873A24"/>
    <w:rsid w:val="0087447A"/>
    <w:rsid w:val="0087510F"/>
    <w:rsid w:val="00876269"/>
    <w:rsid w:val="008806B5"/>
    <w:rsid w:val="0088136C"/>
    <w:rsid w:val="008822A7"/>
    <w:rsid w:val="00882678"/>
    <w:rsid w:val="00882D4E"/>
    <w:rsid w:val="00883052"/>
    <w:rsid w:val="00884B5D"/>
    <w:rsid w:val="00892720"/>
    <w:rsid w:val="0089286A"/>
    <w:rsid w:val="0089382A"/>
    <w:rsid w:val="008951E2"/>
    <w:rsid w:val="008969F9"/>
    <w:rsid w:val="008A60DD"/>
    <w:rsid w:val="008A73BB"/>
    <w:rsid w:val="008B24C9"/>
    <w:rsid w:val="008B3310"/>
    <w:rsid w:val="008B343D"/>
    <w:rsid w:val="008B38FA"/>
    <w:rsid w:val="008B40C4"/>
    <w:rsid w:val="008B7E88"/>
    <w:rsid w:val="008C18BD"/>
    <w:rsid w:val="008C205F"/>
    <w:rsid w:val="008C6454"/>
    <w:rsid w:val="008D030A"/>
    <w:rsid w:val="008D06C5"/>
    <w:rsid w:val="008D09BA"/>
    <w:rsid w:val="008D1588"/>
    <w:rsid w:val="008D22B5"/>
    <w:rsid w:val="008D2B45"/>
    <w:rsid w:val="008D315E"/>
    <w:rsid w:val="008D3DD4"/>
    <w:rsid w:val="008D4542"/>
    <w:rsid w:val="008E1541"/>
    <w:rsid w:val="008E3611"/>
    <w:rsid w:val="008E40F4"/>
    <w:rsid w:val="008E4736"/>
    <w:rsid w:val="008E6855"/>
    <w:rsid w:val="008F2397"/>
    <w:rsid w:val="008F355F"/>
    <w:rsid w:val="008F7381"/>
    <w:rsid w:val="009017DC"/>
    <w:rsid w:val="009026F3"/>
    <w:rsid w:val="009068FD"/>
    <w:rsid w:val="009077DD"/>
    <w:rsid w:val="00907D4A"/>
    <w:rsid w:val="009117CA"/>
    <w:rsid w:val="00913BC6"/>
    <w:rsid w:val="009149A4"/>
    <w:rsid w:val="00915A09"/>
    <w:rsid w:val="00916B21"/>
    <w:rsid w:val="00916C7B"/>
    <w:rsid w:val="009179F4"/>
    <w:rsid w:val="009221E5"/>
    <w:rsid w:val="00922428"/>
    <w:rsid w:val="00923130"/>
    <w:rsid w:val="00924E15"/>
    <w:rsid w:val="00926C1C"/>
    <w:rsid w:val="0093142C"/>
    <w:rsid w:val="00937A8E"/>
    <w:rsid w:val="00942D79"/>
    <w:rsid w:val="0094521C"/>
    <w:rsid w:val="00945B6E"/>
    <w:rsid w:val="00950A57"/>
    <w:rsid w:val="00953120"/>
    <w:rsid w:val="0095731F"/>
    <w:rsid w:val="00957A70"/>
    <w:rsid w:val="009603BF"/>
    <w:rsid w:val="009653BD"/>
    <w:rsid w:val="0096625D"/>
    <w:rsid w:val="00967872"/>
    <w:rsid w:val="00967CAD"/>
    <w:rsid w:val="00967F20"/>
    <w:rsid w:val="00970AB9"/>
    <w:rsid w:val="00972919"/>
    <w:rsid w:val="00972A77"/>
    <w:rsid w:val="00976AFA"/>
    <w:rsid w:val="009774B3"/>
    <w:rsid w:val="0098172E"/>
    <w:rsid w:val="00984955"/>
    <w:rsid w:val="00985DA1"/>
    <w:rsid w:val="0098625E"/>
    <w:rsid w:val="00986361"/>
    <w:rsid w:val="009874C3"/>
    <w:rsid w:val="00987BA7"/>
    <w:rsid w:val="009943E3"/>
    <w:rsid w:val="00994834"/>
    <w:rsid w:val="0099542B"/>
    <w:rsid w:val="009A190B"/>
    <w:rsid w:val="009A27AF"/>
    <w:rsid w:val="009A34D3"/>
    <w:rsid w:val="009A3E34"/>
    <w:rsid w:val="009B2102"/>
    <w:rsid w:val="009B3310"/>
    <w:rsid w:val="009B36D9"/>
    <w:rsid w:val="009B56A5"/>
    <w:rsid w:val="009B62D9"/>
    <w:rsid w:val="009B6562"/>
    <w:rsid w:val="009B7C30"/>
    <w:rsid w:val="009C08B1"/>
    <w:rsid w:val="009C75C9"/>
    <w:rsid w:val="009D0D4B"/>
    <w:rsid w:val="009D16D3"/>
    <w:rsid w:val="009D2090"/>
    <w:rsid w:val="009D2A50"/>
    <w:rsid w:val="009D3B6D"/>
    <w:rsid w:val="009E0518"/>
    <w:rsid w:val="009E0A1C"/>
    <w:rsid w:val="009E0B82"/>
    <w:rsid w:val="009E14A1"/>
    <w:rsid w:val="009E3800"/>
    <w:rsid w:val="009E41EF"/>
    <w:rsid w:val="009E5370"/>
    <w:rsid w:val="009E7B57"/>
    <w:rsid w:val="009F12B2"/>
    <w:rsid w:val="009F2E5A"/>
    <w:rsid w:val="009F31C7"/>
    <w:rsid w:val="009F391A"/>
    <w:rsid w:val="009F4A59"/>
    <w:rsid w:val="009F5F79"/>
    <w:rsid w:val="009F6BDF"/>
    <w:rsid w:val="009F7391"/>
    <w:rsid w:val="00A04151"/>
    <w:rsid w:val="00A05A51"/>
    <w:rsid w:val="00A05C91"/>
    <w:rsid w:val="00A06DD0"/>
    <w:rsid w:val="00A0719E"/>
    <w:rsid w:val="00A07797"/>
    <w:rsid w:val="00A10276"/>
    <w:rsid w:val="00A113F8"/>
    <w:rsid w:val="00A1256B"/>
    <w:rsid w:val="00A13D61"/>
    <w:rsid w:val="00A14487"/>
    <w:rsid w:val="00A15336"/>
    <w:rsid w:val="00A15F01"/>
    <w:rsid w:val="00A16609"/>
    <w:rsid w:val="00A227C0"/>
    <w:rsid w:val="00A30526"/>
    <w:rsid w:val="00A30769"/>
    <w:rsid w:val="00A3101E"/>
    <w:rsid w:val="00A31E9E"/>
    <w:rsid w:val="00A342B8"/>
    <w:rsid w:val="00A3632A"/>
    <w:rsid w:val="00A3769C"/>
    <w:rsid w:val="00A40C95"/>
    <w:rsid w:val="00A41199"/>
    <w:rsid w:val="00A41D05"/>
    <w:rsid w:val="00A4504B"/>
    <w:rsid w:val="00A45726"/>
    <w:rsid w:val="00A45764"/>
    <w:rsid w:val="00A45EAD"/>
    <w:rsid w:val="00A47A29"/>
    <w:rsid w:val="00A547B5"/>
    <w:rsid w:val="00A54F0D"/>
    <w:rsid w:val="00A54F14"/>
    <w:rsid w:val="00A562F3"/>
    <w:rsid w:val="00A6105A"/>
    <w:rsid w:val="00A6363F"/>
    <w:rsid w:val="00A64BA6"/>
    <w:rsid w:val="00A65386"/>
    <w:rsid w:val="00A65DEF"/>
    <w:rsid w:val="00A6710E"/>
    <w:rsid w:val="00A70C52"/>
    <w:rsid w:val="00A71068"/>
    <w:rsid w:val="00A7244C"/>
    <w:rsid w:val="00A753C2"/>
    <w:rsid w:val="00A760BA"/>
    <w:rsid w:val="00A77717"/>
    <w:rsid w:val="00A80839"/>
    <w:rsid w:val="00A8105F"/>
    <w:rsid w:val="00A8374B"/>
    <w:rsid w:val="00A844C8"/>
    <w:rsid w:val="00A849DA"/>
    <w:rsid w:val="00A84B1D"/>
    <w:rsid w:val="00A86BE2"/>
    <w:rsid w:val="00A870E0"/>
    <w:rsid w:val="00A91609"/>
    <w:rsid w:val="00A92966"/>
    <w:rsid w:val="00A96CBA"/>
    <w:rsid w:val="00AA5697"/>
    <w:rsid w:val="00AA5753"/>
    <w:rsid w:val="00AA79AB"/>
    <w:rsid w:val="00AB0C8C"/>
    <w:rsid w:val="00AB2E20"/>
    <w:rsid w:val="00AB4D57"/>
    <w:rsid w:val="00AB5B64"/>
    <w:rsid w:val="00AC26E6"/>
    <w:rsid w:val="00AC4D30"/>
    <w:rsid w:val="00AD0094"/>
    <w:rsid w:val="00AD131C"/>
    <w:rsid w:val="00AD26D4"/>
    <w:rsid w:val="00AD4E7F"/>
    <w:rsid w:val="00AD6F19"/>
    <w:rsid w:val="00AE02C3"/>
    <w:rsid w:val="00AE0634"/>
    <w:rsid w:val="00AE37AD"/>
    <w:rsid w:val="00AE41CD"/>
    <w:rsid w:val="00AE5C60"/>
    <w:rsid w:val="00AF19C0"/>
    <w:rsid w:val="00AF1CB2"/>
    <w:rsid w:val="00AF1D89"/>
    <w:rsid w:val="00AF4EB7"/>
    <w:rsid w:val="00AF6028"/>
    <w:rsid w:val="00AF6913"/>
    <w:rsid w:val="00B00858"/>
    <w:rsid w:val="00B02C97"/>
    <w:rsid w:val="00B115E9"/>
    <w:rsid w:val="00B12A4E"/>
    <w:rsid w:val="00B13E77"/>
    <w:rsid w:val="00B13F1E"/>
    <w:rsid w:val="00B20475"/>
    <w:rsid w:val="00B21083"/>
    <w:rsid w:val="00B21BC5"/>
    <w:rsid w:val="00B23147"/>
    <w:rsid w:val="00B26C08"/>
    <w:rsid w:val="00B30A55"/>
    <w:rsid w:val="00B3233A"/>
    <w:rsid w:val="00B33FC2"/>
    <w:rsid w:val="00B423ED"/>
    <w:rsid w:val="00B43A15"/>
    <w:rsid w:val="00B43C3E"/>
    <w:rsid w:val="00B440E1"/>
    <w:rsid w:val="00B44E34"/>
    <w:rsid w:val="00B4540E"/>
    <w:rsid w:val="00B46FF5"/>
    <w:rsid w:val="00B5094F"/>
    <w:rsid w:val="00B53957"/>
    <w:rsid w:val="00B5440E"/>
    <w:rsid w:val="00B549CF"/>
    <w:rsid w:val="00B61F33"/>
    <w:rsid w:val="00B6588F"/>
    <w:rsid w:val="00B6646F"/>
    <w:rsid w:val="00B66D9A"/>
    <w:rsid w:val="00B672E2"/>
    <w:rsid w:val="00B7426E"/>
    <w:rsid w:val="00B75410"/>
    <w:rsid w:val="00B76370"/>
    <w:rsid w:val="00B842A9"/>
    <w:rsid w:val="00B90C64"/>
    <w:rsid w:val="00B92B52"/>
    <w:rsid w:val="00B94FB2"/>
    <w:rsid w:val="00B957FE"/>
    <w:rsid w:val="00B9686C"/>
    <w:rsid w:val="00B971C2"/>
    <w:rsid w:val="00B976D5"/>
    <w:rsid w:val="00BA0B21"/>
    <w:rsid w:val="00BA1999"/>
    <w:rsid w:val="00BA200C"/>
    <w:rsid w:val="00BA5329"/>
    <w:rsid w:val="00BB100D"/>
    <w:rsid w:val="00BB3620"/>
    <w:rsid w:val="00BB4875"/>
    <w:rsid w:val="00BB49E0"/>
    <w:rsid w:val="00BB4E1D"/>
    <w:rsid w:val="00BB531B"/>
    <w:rsid w:val="00BB56CC"/>
    <w:rsid w:val="00BB57CD"/>
    <w:rsid w:val="00BC0469"/>
    <w:rsid w:val="00BC0A6C"/>
    <w:rsid w:val="00BC11E2"/>
    <w:rsid w:val="00BC13A4"/>
    <w:rsid w:val="00BC2B9A"/>
    <w:rsid w:val="00BC5139"/>
    <w:rsid w:val="00BD12C9"/>
    <w:rsid w:val="00BD4FA4"/>
    <w:rsid w:val="00BD5081"/>
    <w:rsid w:val="00BD5523"/>
    <w:rsid w:val="00BD7CAC"/>
    <w:rsid w:val="00BE1047"/>
    <w:rsid w:val="00BE1C34"/>
    <w:rsid w:val="00BE2C00"/>
    <w:rsid w:val="00BF264B"/>
    <w:rsid w:val="00BF4B7F"/>
    <w:rsid w:val="00C00147"/>
    <w:rsid w:val="00C00B3F"/>
    <w:rsid w:val="00C0154C"/>
    <w:rsid w:val="00C02C8D"/>
    <w:rsid w:val="00C02DD7"/>
    <w:rsid w:val="00C05D61"/>
    <w:rsid w:val="00C06A1E"/>
    <w:rsid w:val="00C1285D"/>
    <w:rsid w:val="00C13C36"/>
    <w:rsid w:val="00C16803"/>
    <w:rsid w:val="00C16F79"/>
    <w:rsid w:val="00C21FDD"/>
    <w:rsid w:val="00C26B04"/>
    <w:rsid w:val="00C30D4F"/>
    <w:rsid w:val="00C31416"/>
    <w:rsid w:val="00C32918"/>
    <w:rsid w:val="00C33E69"/>
    <w:rsid w:val="00C361E8"/>
    <w:rsid w:val="00C36C79"/>
    <w:rsid w:val="00C378BD"/>
    <w:rsid w:val="00C378E9"/>
    <w:rsid w:val="00C42B19"/>
    <w:rsid w:val="00C42DEF"/>
    <w:rsid w:val="00C43B71"/>
    <w:rsid w:val="00C44140"/>
    <w:rsid w:val="00C52C6D"/>
    <w:rsid w:val="00C54DF9"/>
    <w:rsid w:val="00C61CEE"/>
    <w:rsid w:val="00C81AA7"/>
    <w:rsid w:val="00C82750"/>
    <w:rsid w:val="00C82DA2"/>
    <w:rsid w:val="00C84844"/>
    <w:rsid w:val="00C85BD7"/>
    <w:rsid w:val="00C86E73"/>
    <w:rsid w:val="00C87A1A"/>
    <w:rsid w:val="00C90828"/>
    <w:rsid w:val="00C9184D"/>
    <w:rsid w:val="00CA00FA"/>
    <w:rsid w:val="00CA36D0"/>
    <w:rsid w:val="00CA3F4A"/>
    <w:rsid w:val="00CA53F4"/>
    <w:rsid w:val="00CB1F58"/>
    <w:rsid w:val="00CB330A"/>
    <w:rsid w:val="00CB3716"/>
    <w:rsid w:val="00CB66AE"/>
    <w:rsid w:val="00CB6CE4"/>
    <w:rsid w:val="00CC1C0D"/>
    <w:rsid w:val="00CC23C5"/>
    <w:rsid w:val="00CC47AB"/>
    <w:rsid w:val="00CC6092"/>
    <w:rsid w:val="00CC6370"/>
    <w:rsid w:val="00CC775D"/>
    <w:rsid w:val="00CD037A"/>
    <w:rsid w:val="00CD5E1C"/>
    <w:rsid w:val="00CE6753"/>
    <w:rsid w:val="00CE7933"/>
    <w:rsid w:val="00CF18B8"/>
    <w:rsid w:val="00CF1E84"/>
    <w:rsid w:val="00CF2C42"/>
    <w:rsid w:val="00CF64BA"/>
    <w:rsid w:val="00CF76F4"/>
    <w:rsid w:val="00D01395"/>
    <w:rsid w:val="00D018D5"/>
    <w:rsid w:val="00D05A5D"/>
    <w:rsid w:val="00D06623"/>
    <w:rsid w:val="00D06EF3"/>
    <w:rsid w:val="00D0724D"/>
    <w:rsid w:val="00D078D3"/>
    <w:rsid w:val="00D07CE2"/>
    <w:rsid w:val="00D10919"/>
    <w:rsid w:val="00D1177E"/>
    <w:rsid w:val="00D12985"/>
    <w:rsid w:val="00D153E0"/>
    <w:rsid w:val="00D21E5A"/>
    <w:rsid w:val="00D26AF6"/>
    <w:rsid w:val="00D26B67"/>
    <w:rsid w:val="00D27091"/>
    <w:rsid w:val="00D27F68"/>
    <w:rsid w:val="00D3388F"/>
    <w:rsid w:val="00D349B8"/>
    <w:rsid w:val="00D403A4"/>
    <w:rsid w:val="00D407C3"/>
    <w:rsid w:val="00D40ACA"/>
    <w:rsid w:val="00D44397"/>
    <w:rsid w:val="00D507A3"/>
    <w:rsid w:val="00D50D76"/>
    <w:rsid w:val="00D50F9C"/>
    <w:rsid w:val="00D52EA7"/>
    <w:rsid w:val="00D52FDB"/>
    <w:rsid w:val="00D543E8"/>
    <w:rsid w:val="00D5597D"/>
    <w:rsid w:val="00D559B3"/>
    <w:rsid w:val="00D6118A"/>
    <w:rsid w:val="00D6374E"/>
    <w:rsid w:val="00D64B2E"/>
    <w:rsid w:val="00D6501F"/>
    <w:rsid w:val="00D654DF"/>
    <w:rsid w:val="00D65EE3"/>
    <w:rsid w:val="00D67E60"/>
    <w:rsid w:val="00D72974"/>
    <w:rsid w:val="00D75D88"/>
    <w:rsid w:val="00D82B28"/>
    <w:rsid w:val="00D84D57"/>
    <w:rsid w:val="00D84FDA"/>
    <w:rsid w:val="00D86AC0"/>
    <w:rsid w:val="00D87793"/>
    <w:rsid w:val="00D87C62"/>
    <w:rsid w:val="00D907B0"/>
    <w:rsid w:val="00D94DF3"/>
    <w:rsid w:val="00D95F8B"/>
    <w:rsid w:val="00DA0C43"/>
    <w:rsid w:val="00DA145B"/>
    <w:rsid w:val="00DA6105"/>
    <w:rsid w:val="00DB0650"/>
    <w:rsid w:val="00DB08F7"/>
    <w:rsid w:val="00DB0C03"/>
    <w:rsid w:val="00DB19EF"/>
    <w:rsid w:val="00DB4111"/>
    <w:rsid w:val="00DC12F3"/>
    <w:rsid w:val="00DC733D"/>
    <w:rsid w:val="00DC7B1F"/>
    <w:rsid w:val="00DD05A2"/>
    <w:rsid w:val="00DD5F4C"/>
    <w:rsid w:val="00DD7741"/>
    <w:rsid w:val="00DD7F40"/>
    <w:rsid w:val="00DE27F3"/>
    <w:rsid w:val="00DE50E4"/>
    <w:rsid w:val="00DF0A56"/>
    <w:rsid w:val="00DF1739"/>
    <w:rsid w:val="00DF199B"/>
    <w:rsid w:val="00DF316A"/>
    <w:rsid w:val="00DF6D44"/>
    <w:rsid w:val="00E00112"/>
    <w:rsid w:val="00E02B91"/>
    <w:rsid w:val="00E04066"/>
    <w:rsid w:val="00E04150"/>
    <w:rsid w:val="00E048E0"/>
    <w:rsid w:val="00E04BA7"/>
    <w:rsid w:val="00E06539"/>
    <w:rsid w:val="00E11471"/>
    <w:rsid w:val="00E11E02"/>
    <w:rsid w:val="00E12775"/>
    <w:rsid w:val="00E13937"/>
    <w:rsid w:val="00E159F0"/>
    <w:rsid w:val="00E177A8"/>
    <w:rsid w:val="00E202A9"/>
    <w:rsid w:val="00E24867"/>
    <w:rsid w:val="00E251F7"/>
    <w:rsid w:val="00E30253"/>
    <w:rsid w:val="00E32F4A"/>
    <w:rsid w:val="00E339F4"/>
    <w:rsid w:val="00E361CC"/>
    <w:rsid w:val="00E3786F"/>
    <w:rsid w:val="00E403B4"/>
    <w:rsid w:val="00E41DEC"/>
    <w:rsid w:val="00E458F3"/>
    <w:rsid w:val="00E46B08"/>
    <w:rsid w:val="00E47582"/>
    <w:rsid w:val="00E50686"/>
    <w:rsid w:val="00E53613"/>
    <w:rsid w:val="00E53BF9"/>
    <w:rsid w:val="00E5479F"/>
    <w:rsid w:val="00E55AB5"/>
    <w:rsid w:val="00E564D7"/>
    <w:rsid w:val="00E60B73"/>
    <w:rsid w:val="00E62F46"/>
    <w:rsid w:val="00E6421A"/>
    <w:rsid w:val="00E643DF"/>
    <w:rsid w:val="00E67741"/>
    <w:rsid w:val="00E67F10"/>
    <w:rsid w:val="00E718DB"/>
    <w:rsid w:val="00E72819"/>
    <w:rsid w:val="00E74AE7"/>
    <w:rsid w:val="00E75A9B"/>
    <w:rsid w:val="00E77A42"/>
    <w:rsid w:val="00E8428E"/>
    <w:rsid w:val="00E85CC9"/>
    <w:rsid w:val="00E85F6E"/>
    <w:rsid w:val="00E90ED8"/>
    <w:rsid w:val="00E92E30"/>
    <w:rsid w:val="00E96CE5"/>
    <w:rsid w:val="00E97EF8"/>
    <w:rsid w:val="00EA1B34"/>
    <w:rsid w:val="00EA23FE"/>
    <w:rsid w:val="00EB4563"/>
    <w:rsid w:val="00EC17EF"/>
    <w:rsid w:val="00EC1E5D"/>
    <w:rsid w:val="00EC2A87"/>
    <w:rsid w:val="00EC5AD5"/>
    <w:rsid w:val="00EC61EE"/>
    <w:rsid w:val="00EC799F"/>
    <w:rsid w:val="00ED0358"/>
    <w:rsid w:val="00ED1232"/>
    <w:rsid w:val="00ED1C81"/>
    <w:rsid w:val="00ED2BF0"/>
    <w:rsid w:val="00ED38DA"/>
    <w:rsid w:val="00ED69FB"/>
    <w:rsid w:val="00EE4408"/>
    <w:rsid w:val="00EE62BA"/>
    <w:rsid w:val="00EF2A9F"/>
    <w:rsid w:val="00EF3055"/>
    <w:rsid w:val="00F00E15"/>
    <w:rsid w:val="00F02E49"/>
    <w:rsid w:val="00F045E7"/>
    <w:rsid w:val="00F06024"/>
    <w:rsid w:val="00F078CE"/>
    <w:rsid w:val="00F11403"/>
    <w:rsid w:val="00F11FF5"/>
    <w:rsid w:val="00F1446D"/>
    <w:rsid w:val="00F144A3"/>
    <w:rsid w:val="00F14C5E"/>
    <w:rsid w:val="00F165B1"/>
    <w:rsid w:val="00F206FD"/>
    <w:rsid w:val="00F21B71"/>
    <w:rsid w:val="00F223DA"/>
    <w:rsid w:val="00F22414"/>
    <w:rsid w:val="00F224F0"/>
    <w:rsid w:val="00F245FA"/>
    <w:rsid w:val="00F27912"/>
    <w:rsid w:val="00F355CD"/>
    <w:rsid w:val="00F36054"/>
    <w:rsid w:val="00F36D40"/>
    <w:rsid w:val="00F37B25"/>
    <w:rsid w:val="00F40DC9"/>
    <w:rsid w:val="00F43BB9"/>
    <w:rsid w:val="00F4423C"/>
    <w:rsid w:val="00F44916"/>
    <w:rsid w:val="00F44949"/>
    <w:rsid w:val="00F450D8"/>
    <w:rsid w:val="00F45AE9"/>
    <w:rsid w:val="00F46544"/>
    <w:rsid w:val="00F51418"/>
    <w:rsid w:val="00F51CE2"/>
    <w:rsid w:val="00F533DC"/>
    <w:rsid w:val="00F5690F"/>
    <w:rsid w:val="00F63CB8"/>
    <w:rsid w:val="00F65001"/>
    <w:rsid w:val="00F6608A"/>
    <w:rsid w:val="00F6719D"/>
    <w:rsid w:val="00F6736F"/>
    <w:rsid w:val="00F67869"/>
    <w:rsid w:val="00F713BE"/>
    <w:rsid w:val="00F72935"/>
    <w:rsid w:val="00F84DBA"/>
    <w:rsid w:val="00F84F21"/>
    <w:rsid w:val="00F84F62"/>
    <w:rsid w:val="00F85014"/>
    <w:rsid w:val="00F905C7"/>
    <w:rsid w:val="00F9210B"/>
    <w:rsid w:val="00F92396"/>
    <w:rsid w:val="00F971AA"/>
    <w:rsid w:val="00F973DF"/>
    <w:rsid w:val="00FA04FC"/>
    <w:rsid w:val="00FA0AB5"/>
    <w:rsid w:val="00FA3995"/>
    <w:rsid w:val="00FA4F51"/>
    <w:rsid w:val="00FA5ED9"/>
    <w:rsid w:val="00FA69BC"/>
    <w:rsid w:val="00FB0E0E"/>
    <w:rsid w:val="00FB2413"/>
    <w:rsid w:val="00FB3783"/>
    <w:rsid w:val="00FB6385"/>
    <w:rsid w:val="00FC4A68"/>
    <w:rsid w:val="00FC5294"/>
    <w:rsid w:val="00FC55E3"/>
    <w:rsid w:val="00FC5C87"/>
    <w:rsid w:val="00FC6DA2"/>
    <w:rsid w:val="00FC6E18"/>
    <w:rsid w:val="00FD027C"/>
    <w:rsid w:val="00FD1F55"/>
    <w:rsid w:val="00FD2AA0"/>
    <w:rsid w:val="00FD59C6"/>
    <w:rsid w:val="00FD5A1A"/>
    <w:rsid w:val="00FD5CB6"/>
    <w:rsid w:val="00FD6DD8"/>
    <w:rsid w:val="00FE09D4"/>
    <w:rsid w:val="00FE4026"/>
    <w:rsid w:val="00FE5552"/>
    <w:rsid w:val="00FF205D"/>
    <w:rsid w:val="00FF6B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colormru v:ext="edit" colors="white,#393737,#5b9bd5,#ffc,#f7caac"/>
    </o:shapedefaults>
    <o:shapelayout v:ext="edit">
      <o:idmap v:ext="edit" data="1"/>
    </o:shapelayout>
  </w:shapeDefaults>
  <w:decimalSymbol w:val="."/>
  <w:listSeparator w:val=","/>
  <w14:docId w14:val="5265A4FC"/>
  <w15:docId w15:val="{AA09DB7B-11E6-442C-8294-A971100F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0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3C1D02"/>
    <w:pPr>
      <w:tabs>
        <w:tab w:val="center" w:pos="4153"/>
        <w:tab w:val="right" w:pos="8306"/>
      </w:tabs>
      <w:snapToGrid w:val="0"/>
    </w:pPr>
    <w:rPr>
      <w:sz w:val="20"/>
      <w:szCs w:val="20"/>
    </w:rPr>
  </w:style>
  <w:style w:type="paragraph" w:styleId="a4">
    <w:name w:val="footer"/>
    <w:basedOn w:val="a"/>
    <w:rsid w:val="003C1D02"/>
    <w:pPr>
      <w:tabs>
        <w:tab w:val="center" w:pos="4153"/>
        <w:tab w:val="right" w:pos="8306"/>
      </w:tabs>
      <w:snapToGrid w:val="0"/>
    </w:pPr>
    <w:rPr>
      <w:sz w:val="20"/>
      <w:szCs w:val="20"/>
    </w:rPr>
  </w:style>
  <w:style w:type="paragraph" w:styleId="a5">
    <w:name w:val="Body Text Indent"/>
    <w:basedOn w:val="a"/>
    <w:rsid w:val="003C1D02"/>
    <w:pPr>
      <w:snapToGrid w:val="0"/>
      <w:spacing w:beforeLines="20" w:before="72"/>
      <w:ind w:leftChars="168" w:left="403" w:firstLine="11"/>
    </w:pPr>
    <w:rPr>
      <w:rFonts w:ascii="Arial" w:eastAsia="標楷體" w:hAnsi="Arial" w:cs="Arial"/>
      <w:sz w:val="26"/>
    </w:rPr>
  </w:style>
  <w:style w:type="table" w:styleId="a6">
    <w:name w:val="Table Grid"/>
    <w:basedOn w:val="a1"/>
    <w:rsid w:val="003C1D0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age number"/>
    <w:basedOn w:val="a0"/>
    <w:rsid w:val="003C1D02"/>
  </w:style>
  <w:style w:type="paragraph" w:styleId="a8">
    <w:name w:val="Balloon Text"/>
    <w:basedOn w:val="a"/>
    <w:semiHidden/>
    <w:rsid w:val="003C1D02"/>
    <w:rPr>
      <w:rFonts w:ascii="Arial" w:hAnsi="Arial"/>
      <w:sz w:val="18"/>
      <w:szCs w:val="18"/>
    </w:rPr>
  </w:style>
  <w:style w:type="character" w:styleId="a9">
    <w:name w:val="Hyperlink"/>
    <w:rsid w:val="00DE27F3"/>
    <w:rPr>
      <w:color w:val="0000FF"/>
      <w:u w:val="single"/>
    </w:rPr>
  </w:style>
  <w:style w:type="paragraph" w:styleId="2">
    <w:name w:val="toc 2"/>
    <w:basedOn w:val="a"/>
    <w:next w:val="a"/>
    <w:autoRedefine/>
    <w:semiHidden/>
    <w:rsid w:val="0088136C"/>
    <w:pPr>
      <w:numPr>
        <w:numId w:val="1"/>
      </w:numPr>
      <w:tabs>
        <w:tab w:val="clear" w:pos="1380"/>
        <w:tab w:val="num" w:pos="287"/>
      </w:tabs>
      <w:spacing w:line="340" w:lineRule="exact"/>
      <w:ind w:leftChars="20" w:left="292" w:hanging="244"/>
    </w:pPr>
    <w:rPr>
      <w:rFonts w:eastAsia="標楷體"/>
      <w:color w:val="000000"/>
      <w:sz w:val="26"/>
      <w:szCs w:val="26"/>
    </w:rPr>
  </w:style>
  <w:style w:type="paragraph" w:styleId="Web">
    <w:name w:val="Normal (Web)"/>
    <w:basedOn w:val="a"/>
    <w:rsid w:val="000E0894"/>
    <w:pPr>
      <w:widowControl/>
      <w:spacing w:before="100" w:beforeAutospacing="1" w:after="100" w:afterAutospacing="1"/>
    </w:pPr>
    <w:rPr>
      <w:rFonts w:ascii="新細明體" w:hAnsi="新細明體" w:cs="新細明體"/>
      <w:kern w:val="0"/>
    </w:rPr>
  </w:style>
  <w:style w:type="character" w:styleId="aa">
    <w:name w:val="Strong"/>
    <w:qFormat/>
    <w:rsid w:val="000E0894"/>
    <w:rPr>
      <w:b/>
      <w:bCs/>
    </w:rPr>
  </w:style>
  <w:style w:type="paragraph" w:styleId="ab">
    <w:name w:val="List Paragraph"/>
    <w:basedOn w:val="a"/>
    <w:uiPriority w:val="34"/>
    <w:qFormat/>
    <w:rsid w:val="0067404C"/>
    <w:pPr>
      <w:ind w:leftChars="200" w:left="480"/>
    </w:pPr>
    <w:rPr>
      <w:rFonts w:ascii="Calibri" w:hAnsi="Calibri"/>
      <w:szCs w:val="22"/>
    </w:rPr>
  </w:style>
  <w:style w:type="paragraph" w:customStyle="1" w:styleId="Default">
    <w:name w:val="Default"/>
    <w:basedOn w:val="a"/>
    <w:rsid w:val="0028275A"/>
    <w:pPr>
      <w:widowControl/>
      <w:autoSpaceDE w:val="0"/>
      <w:autoSpaceDN w:val="0"/>
    </w:pPr>
    <w:rPr>
      <w:rFonts w:ascii="標楷體" w:eastAsia="標楷體" w:hAnsi="標楷體" w:cs="新細明體"/>
      <w:color w:val="000000"/>
      <w:kern w:val="0"/>
    </w:rPr>
  </w:style>
  <w:style w:type="paragraph" w:customStyle="1" w:styleId="ac">
    <w:name w:val="字元 字元"/>
    <w:basedOn w:val="a"/>
    <w:rsid w:val="007606AA"/>
    <w:pPr>
      <w:widowControl/>
      <w:spacing w:after="160" w:line="240" w:lineRule="exact"/>
    </w:pPr>
    <w:rPr>
      <w:rFonts w:ascii="Tahoma" w:eastAsia="Times New Roman" w:hAnsi="Tahoma"/>
      <w:kern w:val="0"/>
      <w:sz w:val="20"/>
      <w:szCs w:val="20"/>
      <w:lang w:val="en-GB" w:eastAsia="en-US"/>
    </w:rPr>
  </w:style>
  <w:style w:type="paragraph" w:styleId="ad">
    <w:name w:val="Plain Text"/>
    <w:basedOn w:val="a"/>
    <w:link w:val="ae"/>
    <w:uiPriority w:val="99"/>
    <w:unhideWhenUsed/>
    <w:rsid w:val="0013424E"/>
    <w:pPr>
      <w:widowControl/>
    </w:pPr>
    <w:rPr>
      <w:rFonts w:ascii="Tahoma" w:eastAsiaTheme="minorEastAsia" w:hAnsi="Tahoma"/>
      <w:kern w:val="0"/>
      <w:sz w:val="20"/>
      <w:szCs w:val="21"/>
      <w:lang w:eastAsia="zh-CN"/>
    </w:rPr>
  </w:style>
  <w:style w:type="character" w:customStyle="1" w:styleId="ae">
    <w:name w:val="純文字 字元"/>
    <w:basedOn w:val="a0"/>
    <w:link w:val="ad"/>
    <w:uiPriority w:val="99"/>
    <w:rsid w:val="0013424E"/>
    <w:rPr>
      <w:rFonts w:ascii="Tahoma" w:eastAsiaTheme="minorEastAsia" w:hAnsi="Tahoma"/>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06889">
      <w:bodyDiv w:val="1"/>
      <w:marLeft w:val="0"/>
      <w:marRight w:val="0"/>
      <w:marTop w:val="0"/>
      <w:marBottom w:val="0"/>
      <w:divBdr>
        <w:top w:val="none" w:sz="0" w:space="0" w:color="auto"/>
        <w:left w:val="none" w:sz="0" w:space="0" w:color="auto"/>
        <w:bottom w:val="none" w:sz="0" w:space="0" w:color="auto"/>
        <w:right w:val="none" w:sz="0" w:space="0" w:color="auto"/>
      </w:divBdr>
      <w:divsChild>
        <w:div w:id="1104768999">
          <w:marLeft w:val="0"/>
          <w:marRight w:val="0"/>
          <w:marTop w:val="0"/>
          <w:marBottom w:val="0"/>
          <w:divBdr>
            <w:top w:val="none" w:sz="0" w:space="0" w:color="auto"/>
            <w:left w:val="none" w:sz="0" w:space="0" w:color="auto"/>
            <w:bottom w:val="none" w:sz="0" w:space="0" w:color="auto"/>
            <w:right w:val="none" w:sz="0" w:space="0" w:color="auto"/>
          </w:divBdr>
          <w:divsChild>
            <w:div w:id="1256741045">
              <w:marLeft w:val="0"/>
              <w:marRight w:val="0"/>
              <w:marTop w:val="0"/>
              <w:marBottom w:val="0"/>
              <w:divBdr>
                <w:top w:val="none" w:sz="0" w:space="0" w:color="auto"/>
                <w:left w:val="none" w:sz="0" w:space="0" w:color="auto"/>
                <w:bottom w:val="none" w:sz="0" w:space="0" w:color="auto"/>
                <w:right w:val="none" w:sz="0" w:space="0" w:color="auto"/>
              </w:divBdr>
              <w:divsChild>
                <w:div w:id="756394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3967">
      <w:bodyDiv w:val="1"/>
      <w:marLeft w:val="0"/>
      <w:marRight w:val="0"/>
      <w:marTop w:val="0"/>
      <w:marBottom w:val="0"/>
      <w:divBdr>
        <w:top w:val="none" w:sz="0" w:space="0" w:color="auto"/>
        <w:left w:val="none" w:sz="0" w:space="0" w:color="auto"/>
        <w:bottom w:val="none" w:sz="0" w:space="0" w:color="auto"/>
        <w:right w:val="none" w:sz="0" w:space="0" w:color="auto"/>
      </w:divBdr>
    </w:div>
    <w:div w:id="201744936">
      <w:bodyDiv w:val="1"/>
      <w:marLeft w:val="0"/>
      <w:marRight w:val="0"/>
      <w:marTop w:val="0"/>
      <w:marBottom w:val="0"/>
      <w:divBdr>
        <w:top w:val="none" w:sz="0" w:space="0" w:color="auto"/>
        <w:left w:val="none" w:sz="0" w:space="0" w:color="auto"/>
        <w:bottom w:val="none" w:sz="0" w:space="0" w:color="auto"/>
        <w:right w:val="none" w:sz="0" w:space="0" w:color="auto"/>
      </w:divBdr>
      <w:divsChild>
        <w:div w:id="524246123">
          <w:marLeft w:val="0"/>
          <w:marRight w:val="0"/>
          <w:marTop w:val="0"/>
          <w:marBottom w:val="0"/>
          <w:divBdr>
            <w:top w:val="none" w:sz="0" w:space="0" w:color="auto"/>
            <w:left w:val="none" w:sz="0" w:space="0" w:color="auto"/>
            <w:bottom w:val="none" w:sz="0" w:space="0" w:color="auto"/>
            <w:right w:val="none" w:sz="0" w:space="0" w:color="auto"/>
          </w:divBdr>
          <w:divsChild>
            <w:div w:id="1152987260">
              <w:marLeft w:val="0"/>
              <w:marRight w:val="0"/>
              <w:marTop w:val="0"/>
              <w:marBottom w:val="0"/>
              <w:divBdr>
                <w:top w:val="none" w:sz="0" w:space="0" w:color="auto"/>
                <w:left w:val="none" w:sz="0" w:space="0" w:color="auto"/>
                <w:bottom w:val="none" w:sz="0" w:space="0" w:color="auto"/>
                <w:right w:val="none" w:sz="0" w:space="0" w:color="auto"/>
              </w:divBdr>
              <w:divsChild>
                <w:div w:id="51029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13840">
      <w:bodyDiv w:val="1"/>
      <w:marLeft w:val="0"/>
      <w:marRight w:val="0"/>
      <w:marTop w:val="0"/>
      <w:marBottom w:val="0"/>
      <w:divBdr>
        <w:top w:val="none" w:sz="0" w:space="0" w:color="auto"/>
        <w:left w:val="none" w:sz="0" w:space="0" w:color="auto"/>
        <w:bottom w:val="none" w:sz="0" w:space="0" w:color="auto"/>
        <w:right w:val="none" w:sz="0" w:space="0" w:color="auto"/>
      </w:divBdr>
    </w:div>
    <w:div w:id="394669625">
      <w:bodyDiv w:val="1"/>
      <w:marLeft w:val="0"/>
      <w:marRight w:val="0"/>
      <w:marTop w:val="0"/>
      <w:marBottom w:val="0"/>
      <w:divBdr>
        <w:top w:val="none" w:sz="0" w:space="0" w:color="auto"/>
        <w:left w:val="none" w:sz="0" w:space="0" w:color="auto"/>
        <w:bottom w:val="none" w:sz="0" w:space="0" w:color="auto"/>
        <w:right w:val="none" w:sz="0" w:space="0" w:color="auto"/>
      </w:divBdr>
    </w:div>
    <w:div w:id="530918687">
      <w:bodyDiv w:val="1"/>
      <w:marLeft w:val="0"/>
      <w:marRight w:val="0"/>
      <w:marTop w:val="0"/>
      <w:marBottom w:val="0"/>
      <w:divBdr>
        <w:top w:val="none" w:sz="0" w:space="0" w:color="auto"/>
        <w:left w:val="none" w:sz="0" w:space="0" w:color="auto"/>
        <w:bottom w:val="none" w:sz="0" w:space="0" w:color="auto"/>
        <w:right w:val="none" w:sz="0" w:space="0" w:color="auto"/>
      </w:divBdr>
    </w:div>
    <w:div w:id="570819388">
      <w:bodyDiv w:val="1"/>
      <w:marLeft w:val="0"/>
      <w:marRight w:val="0"/>
      <w:marTop w:val="0"/>
      <w:marBottom w:val="0"/>
      <w:divBdr>
        <w:top w:val="none" w:sz="0" w:space="0" w:color="auto"/>
        <w:left w:val="none" w:sz="0" w:space="0" w:color="auto"/>
        <w:bottom w:val="none" w:sz="0" w:space="0" w:color="auto"/>
        <w:right w:val="none" w:sz="0" w:space="0" w:color="auto"/>
      </w:divBdr>
    </w:div>
    <w:div w:id="1147863882">
      <w:bodyDiv w:val="1"/>
      <w:marLeft w:val="0"/>
      <w:marRight w:val="0"/>
      <w:marTop w:val="0"/>
      <w:marBottom w:val="0"/>
      <w:divBdr>
        <w:top w:val="none" w:sz="0" w:space="0" w:color="auto"/>
        <w:left w:val="none" w:sz="0" w:space="0" w:color="auto"/>
        <w:bottom w:val="none" w:sz="0" w:space="0" w:color="auto"/>
        <w:right w:val="none" w:sz="0" w:space="0" w:color="auto"/>
      </w:divBdr>
      <w:divsChild>
        <w:div w:id="351745">
          <w:marLeft w:val="0"/>
          <w:marRight w:val="0"/>
          <w:marTop w:val="0"/>
          <w:marBottom w:val="0"/>
          <w:divBdr>
            <w:top w:val="none" w:sz="0" w:space="0" w:color="auto"/>
            <w:left w:val="none" w:sz="0" w:space="0" w:color="auto"/>
            <w:bottom w:val="none" w:sz="0" w:space="0" w:color="auto"/>
            <w:right w:val="none" w:sz="0" w:space="0" w:color="auto"/>
          </w:divBdr>
        </w:div>
        <w:div w:id="12924463">
          <w:marLeft w:val="0"/>
          <w:marRight w:val="0"/>
          <w:marTop w:val="0"/>
          <w:marBottom w:val="0"/>
          <w:divBdr>
            <w:top w:val="none" w:sz="0" w:space="0" w:color="auto"/>
            <w:left w:val="none" w:sz="0" w:space="0" w:color="auto"/>
            <w:bottom w:val="none" w:sz="0" w:space="0" w:color="auto"/>
            <w:right w:val="none" w:sz="0" w:space="0" w:color="auto"/>
          </w:divBdr>
        </w:div>
        <w:div w:id="15691303">
          <w:marLeft w:val="0"/>
          <w:marRight w:val="0"/>
          <w:marTop w:val="0"/>
          <w:marBottom w:val="0"/>
          <w:divBdr>
            <w:top w:val="none" w:sz="0" w:space="0" w:color="auto"/>
            <w:left w:val="none" w:sz="0" w:space="0" w:color="auto"/>
            <w:bottom w:val="none" w:sz="0" w:space="0" w:color="auto"/>
            <w:right w:val="none" w:sz="0" w:space="0" w:color="auto"/>
          </w:divBdr>
        </w:div>
        <w:div w:id="67266906">
          <w:marLeft w:val="0"/>
          <w:marRight w:val="0"/>
          <w:marTop w:val="0"/>
          <w:marBottom w:val="0"/>
          <w:divBdr>
            <w:top w:val="none" w:sz="0" w:space="0" w:color="auto"/>
            <w:left w:val="none" w:sz="0" w:space="0" w:color="auto"/>
            <w:bottom w:val="none" w:sz="0" w:space="0" w:color="auto"/>
            <w:right w:val="none" w:sz="0" w:space="0" w:color="auto"/>
          </w:divBdr>
        </w:div>
        <w:div w:id="67770309">
          <w:marLeft w:val="0"/>
          <w:marRight w:val="0"/>
          <w:marTop w:val="0"/>
          <w:marBottom w:val="0"/>
          <w:divBdr>
            <w:top w:val="none" w:sz="0" w:space="0" w:color="auto"/>
            <w:left w:val="none" w:sz="0" w:space="0" w:color="auto"/>
            <w:bottom w:val="none" w:sz="0" w:space="0" w:color="auto"/>
            <w:right w:val="none" w:sz="0" w:space="0" w:color="auto"/>
          </w:divBdr>
        </w:div>
        <w:div w:id="97145122">
          <w:marLeft w:val="0"/>
          <w:marRight w:val="0"/>
          <w:marTop w:val="0"/>
          <w:marBottom w:val="0"/>
          <w:divBdr>
            <w:top w:val="none" w:sz="0" w:space="0" w:color="auto"/>
            <w:left w:val="none" w:sz="0" w:space="0" w:color="auto"/>
            <w:bottom w:val="none" w:sz="0" w:space="0" w:color="auto"/>
            <w:right w:val="none" w:sz="0" w:space="0" w:color="auto"/>
          </w:divBdr>
        </w:div>
        <w:div w:id="144250202">
          <w:marLeft w:val="0"/>
          <w:marRight w:val="0"/>
          <w:marTop w:val="0"/>
          <w:marBottom w:val="0"/>
          <w:divBdr>
            <w:top w:val="none" w:sz="0" w:space="0" w:color="auto"/>
            <w:left w:val="none" w:sz="0" w:space="0" w:color="auto"/>
            <w:bottom w:val="none" w:sz="0" w:space="0" w:color="auto"/>
            <w:right w:val="none" w:sz="0" w:space="0" w:color="auto"/>
          </w:divBdr>
        </w:div>
        <w:div w:id="196045782">
          <w:marLeft w:val="0"/>
          <w:marRight w:val="0"/>
          <w:marTop w:val="0"/>
          <w:marBottom w:val="0"/>
          <w:divBdr>
            <w:top w:val="none" w:sz="0" w:space="0" w:color="auto"/>
            <w:left w:val="none" w:sz="0" w:space="0" w:color="auto"/>
            <w:bottom w:val="none" w:sz="0" w:space="0" w:color="auto"/>
            <w:right w:val="none" w:sz="0" w:space="0" w:color="auto"/>
          </w:divBdr>
        </w:div>
        <w:div w:id="224683365">
          <w:marLeft w:val="0"/>
          <w:marRight w:val="0"/>
          <w:marTop w:val="0"/>
          <w:marBottom w:val="0"/>
          <w:divBdr>
            <w:top w:val="none" w:sz="0" w:space="0" w:color="auto"/>
            <w:left w:val="none" w:sz="0" w:space="0" w:color="auto"/>
            <w:bottom w:val="none" w:sz="0" w:space="0" w:color="auto"/>
            <w:right w:val="none" w:sz="0" w:space="0" w:color="auto"/>
          </w:divBdr>
        </w:div>
        <w:div w:id="244463917">
          <w:marLeft w:val="0"/>
          <w:marRight w:val="0"/>
          <w:marTop w:val="0"/>
          <w:marBottom w:val="0"/>
          <w:divBdr>
            <w:top w:val="none" w:sz="0" w:space="0" w:color="auto"/>
            <w:left w:val="none" w:sz="0" w:space="0" w:color="auto"/>
            <w:bottom w:val="none" w:sz="0" w:space="0" w:color="auto"/>
            <w:right w:val="none" w:sz="0" w:space="0" w:color="auto"/>
          </w:divBdr>
        </w:div>
        <w:div w:id="318077293">
          <w:marLeft w:val="0"/>
          <w:marRight w:val="0"/>
          <w:marTop w:val="0"/>
          <w:marBottom w:val="0"/>
          <w:divBdr>
            <w:top w:val="none" w:sz="0" w:space="0" w:color="auto"/>
            <w:left w:val="none" w:sz="0" w:space="0" w:color="auto"/>
            <w:bottom w:val="none" w:sz="0" w:space="0" w:color="auto"/>
            <w:right w:val="none" w:sz="0" w:space="0" w:color="auto"/>
          </w:divBdr>
        </w:div>
        <w:div w:id="340546699">
          <w:marLeft w:val="0"/>
          <w:marRight w:val="0"/>
          <w:marTop w:val="0"/>
          <w:marBottom w:val="0"/>
          <w:divBdr>
            <w:top w:val="none" w:sz="0" w:space="0" w:color="auto"/>
            <w:left w:val="none" w:sz="0" w:space="0" w:color="auto"/>
            <w:bottom w:val="none" w:sz="0" w:space="0" w:color="auto"/>
            <w:right w:val="none" w:sz="0" w:space="0" w:color="auto"/>
          </w:divBdr>
        </w:div>
        <w:div w:id="369308137">
          <w:marLeft w:val="0"/>
          <w:marRight w:val="0"/>
          <w:marTop w:val="0"/>
          <w:marBottom w:val="0"/>
          <w:divBdr>
            <w:top w:val="none" w:sz="0" w:space="0" w:color="auto"/>
            <w:left w:val="none" w:sz="0" w:space="0" w:color="auto"/>
            <w:bottom w:val="none" w:sz="0" w:space="0" w:color="auto"/>
            <w:right w:val="none" w:sz="0" w:space="0" w:color="auto"/>
          </w:divBdr>
        </w:div>
        <w:div w:id="421755344">
          <w:marLeft w:val="0"/>
          <w:marRight w:val="0"/>
          <w:marTop w:val="0"/>
          <w:marBottom w:val="0"/>
          <w:divBdr>
            <w:top w:val="none" w:sz="0" w:space="0" w:color="auto"/>
            <w:left w:val="none" w:sz="0" w:space="0" w:color="auto"/>
            <w:bottom w:val="none" w:sz="0" w:space="0" w:color="auto"/>
            <w:right w:val="none" w:sz="0" w:space="0" w:color="auto"/>
          </w:divBdr>
        </w:div>
        <w:div w:id="441535601">
          <w:marLeft w:val="0"/>
          <w:marRight w:val="0"/>
          <w:marTop w:val="0"/>
          <w:marBottom w:val="0"/>
          <w:divBdr>
            <w:top w:val="none" w:sz="0" w:space="0" w:color="auto"/>
            <w:left w:val="none" w:sz="0" w:space="0" w:color="auto"/>
            <w:bottom w:val="none" w:sz="0" w:space="0" w:color="auto"/>
            <w:right w:val="none" w:sz="0" w:space="0" w:color="auto"/>
          </w:divBdr>
        </w:div>
        <w:div w:id="470561240">
          <w:marLeft w:val="0"/>
          <w:marRight w:val="0"/>
          <w:marTop w:val="0"/>
          <w:marBottom w:val="0"/>
          <w:divBdr>
            <w:top w:val="none" w:sz="0" w:space="0" w:color="auto"/>
            <w:left w:val="none" w:sz="0" w:space="0" w:color="auto"/>
            <w:bottom w:val="none" w:sz="0" w:space="0" w:color="auto"/>
            <w:right w:val="none" w:sz="0" w:space="0" w:color="auto"/>
          </w:divBdr>
        </w:div>
        <w:div w:id="514851221">
          <w:marLeft w:val="0"/>
          <w:marRight w:val="0"/>
          <w:marTop w:val="0"/>
          <w:marBottom w:val="0"/>
          <w:divBdr>
            <w:top w:val="none" w:sz="0" w:space="0" w:color="auto"/>
            <w:left w:val="none" w:sz="0" w:space="0" w:color="auto"/>
            <w:bottom w:val="none" w:sz="0" w:space="0" w:color="auto"/>
            <w:right w:val="none" w:sz="0" w:space="0" w:color="auto"/>
          </w:divBdr>
        </w:div>
        <w:div w:id="552470832">
          <w:marLeft w:val="0"/>
          <w:marRight w:val="0"/>
          <w:marTop w:val="0"/>
          <w:marBottom w:val="0"/>
          <w:divBdr>
            <w:top w:val="none" w:sz="0" w:space="0" w:color="auto"/>
            <w:left w:val="none" w:sz="0" w:space="0" w:color="auto"/>
            <w:bottom w:val="none" w:sz="0" w:space="0" w:color="auto"/>
            <w:right w:val="none" w:sz="0" w:space="0" w:color="auto"/>
          </w:divBdr>
        </w:div>
        <w:div w:id="645939428">
          <w:marLeft w:val="0"/>
          <w:marRight w:val="0"/>
          <w:marTop w:val="0"/>
          <w:marBottom w:val="0"/>
          <w:divBdr>
            <w:top w:val="none" w:sz="0" w:space="0" w:color="auto"/>
            <w:left w:val="none" w:sz="0" w:space="0" w:color="auto"/>
            <w:bottom w:val="none" w:sz="0" w:space="0" w:color="auto"/>
            <w:right w:val="none" w:sz="0" w:space="0" w:color="auto"/>
          </w:divBdr>
        </w:div>
        <w:div w:id="676350938">
          <w:marLeft w:val="0"/>
          <w:marRight w:val="0"/>
          <w:marTop w:val="0"/>
          <w:marBottom w:val="0"/>
          <w:divBdr>
            <w:top w:val="none" w:sz="0" w:space="0" w:color="auto"/>
            <w:left w:val="none" w:sz="0" w:space="0" w:color="auto"/>
            <w:bottom w:val="none" w:sz="0" w:space="0" w:color="auto"/>
            <w:right w:val="none" w:sz="0" w:space="0" w:color="auto"/>
          </w:divBdr>
        </w:div>
        <w:div w:id="706873566">
          <w:marLeft w:val="0"/>
          <w:marRight w:val="0"/>
          <w:marTop w:val="0"/>
          <w:marBottom w:val="0"/>
          <w:divBdr>
            <w:top w:val="none" w:sz="0" w:space="0" w:color="auto"/>
            <w:left w:val="none" w:sz="0" w:space="0" w:color="auto"/>
            <w:bottom w:val="none" w:sz="0" w:space="0" w:color="auto"/>
            <w:right w:val="none" w:sz="0" w:space="0" w:color="auto"/>
          </w:divBdr>
        </w:div>
        <w:div w:id="814184933">
          <w:marLeft w:val="0"/>
          <w:marRight w:val="0"/>
          <w:marTop w:val="0"/>
          <w:marBottom w:val="0"/>
          <w:divBdr>
            <w:top w:val="none" w:sz="0" w:space="0" w:color="auto"/>
            <w:left w:val="none" w:sz="0" w:space="0" w:color="auto"/>
            <w:bottom w:val="none" w:sz="0" w:space="0" w:color="auto"/>
            <w:right w:val="none" w:sz="0" w:space="0" w:color="auto"/>
          </w:divBdr>
        </w:div>
        <w:div w:id="822818815">
          <w:marLeft w:val="0"/>
          <w:marRight w:val="0"/>
          <w:marTop w:val="0"/>
          <w:marBottom w:val="0"/>
          <w:divBdr>
            <w:top w:val="none" w:sz="0" w:space="0" w:color="auto"/>
            <w:left w:val="none" w:sz="0" w:space="0" w:color="auto"/>
            <w:bottom w:val="none" w:sz="0" w:space="0" w:color="auto"/>
            <w:right w:val="none" w:sz="0" w:space="0" w:color="auto"/>
          </w:divBdr>
        </w:div>
        <w:div w:id="856817880">
          <w:marLeft w:val="0"/>
          <w:marRight w:val="0"/>
          <w:marTop w:val="0"/>
          <w:marBottom w:val="0"/>
          <w:divBdr>
            <w:top w:val="none" w:sz="0" w:space="0" w:color="auto"/>
            <w:left w:val="none" w:sz="0" w:space="0" w:color="auto"/>
            <w:bottom w:val="none" w:sz="0" w:space="0" w:color="auto"/>
            <w:right w:val="none" w:sz="0" w:space="0" w:color="auto"/>
          </w:divBdr>
        </w:div>
        <w:div w:id="889224488">
          <w:marLeft w:val="0"/>
          <w:marRight w:val="0"/>
          <w:marTop w:val="0"/>
          <w:marBottom w:val="0"/>
          <w:divBdr>
            <w:top w:val="none" w:sz="0" w:space="0" w:color="auto"/>
            <w:left w:val="none" w:sz="0" w:space="0" w:color="auto"/>
            <w:bottom w:val="none" w:sz="0" w:space="0" w:color="auto"/>
            <w:right w:val="none" w:sz="0" w:space="0" w:color="auto"/>
          </w:divBdr>
        </w:div>
        <w:div w:id="901914312">
          <w:marLeft w:val="0"/>
          <w:marRight w:val="0"/>
          <w:marTop w:val="0"/>
          <w:marBottom w:val="0"/>
          <w:divBdr>
            <w:top w:val="none" w:sz="0" w:space="0" w:color="auto"/>
            <w:left w:val="none" w:sz="0" w:space="0" w:color="auto"/>
            <w:bottom w:val="none" w:sz="0" w:space="0" w:color="auto"/>
            <w:right w:val="none" w:sz="0" w:space="0" w:color="auto"/>
          </w:divBdr>
        </w:div>
        <w:div w:id="933822535">
          <w:marLeft w:val="0"/>
          <w:marRight w:val="0"/>
          <w:marTop w:val="0"/>
          <w:marBottom w:val="0"/>
          <w:divBdr>
            <w:top w:val="none" w:sz="0" w:space="0" w:color="auto"/>
            <w:left w:val="none" w:sz="0" w:space="0" w:color="auto"/>
            <w:bottom w:val="none" w:sz="0" w:space="0" w:color="auto"/>
            <w:right w:val="none" w:sz="0" w:space="0" w:color="auto"/>
          </w:divBdr>
        </w:div>
        <w:div w:id="972904894">
          <w:marLeft w:val="0"/>
          <w:marRight w:val="0"/>
          <w:marTop w:val="0"/>
          <w:marBottom w:val="0"/>
          <w:divBdr>
            <w:top w:val="none" w:sz="0" w:space="0" w:color="auto"/>
            <w:left w:val="none" w:sz="0" w:space="0" w:color="auto"/>
            <w:bottom w:val="none" w:sz="0" w:space="0" w:color="auto"/>
            <w:right w:val="none" w:sz="0" w:space="0" w:color="auto"/>
          </w:divBdr>
        </w:div>
        <w:div w:id="1012993060">
          <w:marLeft w:val="0"/>
          <w:marRight w:val="0"/>
          <w:marTop w:val="0"/>
          <w:marBottom w:val="0"/>
          <w:divBdr>
            <w:top w:val="none" w:sz="0" w:space="0" w:color="auto"/>
            <w:left w:val="none" w:sz="0" w:space="0" w:color="auto"/>
            <w:bottom w:val="none" w:sz="0" w:space="0" w:color="auto"/>
            <w:right w:val="none" w:sz="0" w:space="0" w:color="auto"/>
          </w:divBdr>
        </w:div>
        <w:div w:id="1025987379">
          <w:marLeft w:val="0"/>
          <w:marRight w:val="0"/>
          <w:marTop w:val="0"/>
          <w:marBottom w:val="0"/>
          <w:divBdr>
            <w:top w:val="none" w:sz="0" w:space="0" w:color="auto"/>
            <w:left w:val="none" w:sz="0" w:space="0" w:color="auto"/>
            <w:bottom w:val="none" w:sz="0" w:space="0" w:color="auto"/>
            <w:right w:val="none" w:sz="0" w:space="0" w:color="auto"/>
          </w:divBdr>
        </w:div>
        <w:div w:id="1054892701">
          <w:marLeft w:val="0"/>
          <w:marRight w:val="0"/>
          <w:marTop w:val="0"/>
          <w:marBottom w:val="0"/>
          <w:divBdr>
            <w:top w:val="none" w:sz="0" w:space="0" w:color="auto"/>
            <w:left w:val="none" w:sz="0" w:space="0" w:color="auto"/>
            <w:bottom w:val="none" w:sz="0" w:space="0" w:color="auto"/>
            <w:right w:val="none" w:sz="0" w:space="0" w:color="auto"/>
          </w:divBdr>
        </w:div>
        <w:div w:id="1103843061">
          <w:marLeft w:val="0"/>
          <w:marRight w:val="0"/>
          <w:marTop w:val="0"/>
          <w:marBottom w:val="0"/>
          <w:divBdr>
            <w:top w:val="none" w:sz="0" w:space="0" w:color="auto"/>
            <w:left w:val="none" w:sz="0" w:space="0" w:color="auto"/>
            <w:bottom w:val="none" w:sz="0" w:space="0" w:color="auto"/>
            <w:right w:val="none" w:sz="0" w:space="0" w:color="auto"/>
          </w:divBdr>
        </w:div>
        <w:div w:id="1117063260">
          <w:marLeft w:val="0"/>
          <w:marRight w:val="0"/>
          <w:marTop w:val="0"/>
          <w:marBottom w:val="0"/>
          <w:divBdr>
            <w:top w:val="none" w:sz="0" w:space="0" w:color="auto"/>
            <w:left w:val="none" w:sz="0" w:space="0" w:color="auto"/>
            <w:bottom w:val="none" w:sz="0" w:space="0" w:color="auto"/>
            <w:right w:val="none" w:sz="0" w:space="0" w:color="auto"/>
          </w:divBdr>
        </w:div>
        <w:div w:id="1179658592">
          <w:marLeft w:val="0"/>
          <w:marRight w:val="0"/>
          <w:marTop w:val="0"/>
          <w:marBottom w:val="0"/>
          <w:divBdr>
            <w:top w:val="none" w:sz="0" w:space="0" w:color="auto"/>
            <w:left w:val="none" w:sz="0" w:space="0" w:color="auto"/>
            <w:bottom w:val="none" w:sz="0" w:space="0" w:color="auto"/>
            <w:right w:val="none" w:sz="0" w:space="0" w:color="auto"/>
          </w:divBdr>
        </w:div>
        <w:div w:id="1190724119">
          <w:marLeft w:val="0"/>
          <w:marRight w:val="0"/>
          <w:marTop w:val="0"/>
          <w:marBottom w:val="0"/>
          <w:divBdr>
            <w:top w:val="none" w:sz="0" w:space="0" w:color="auto"/>
            <w:left w:val="none" w:sz="0" w:space="0" w:color="auto"/>
            <w:bottom w:val="none" w:sz="0" w:space="0" w:color="auto"/>
            <w:right w:val="none" w:sz="0" w:space="0" w:color="auto"/>
          </w:divBdr>
        </w:div>
        <w:div w:id="1207647110">
          <w:marLeft w:val="0"/>
          <w:marRight w:val="0"/>
          <w:marTop w:val="0"/>
          <w:marBottom w:val="0"/>
          <w:divBdr>
            <w:top w:val="none" w:sz="0" w:space="0" w:color="auto"/>
            <w:left w:val="none" w:sz="0" w:space="0" w:color="auto"/>
            <w:bottom w:val="none" w:sz="0" w:space="0" w:color="auto"/>
            <w:right w:val="none" w:sz="0" w:space="0" w:color="auto"/>
          </w:divBdr>
        </w:div>
        <w:div w:id="1214972536">
          <w:marLeft w:val="0"/>
          <w:marRight w:val="0"/>
          <w:marTop w:val="0"/>
          <w:marBottom w:val="0"/>
          <w:divBdr>
            <w:top w:val="none" w:sz="0" w:space="0" w:color="auto"/>
            <w:left w:val="none" w:sz="0" w:space="0" w:color="auto"/>
            <w:bottom w:val="none" w:sz="0" w:space="0" w:color="auto"/>
            <w:right w:val="none" w:sz="0" w:space="0" w:color="auto"/>
          </w:divBdr>
        </w:div>
        <w:div w:id="1219897008">
          <w:marLeft w:val="0"/>
          <w:marRight w:val="0"/>
          <w:marTop w:val="0"/>
          <w:marBottom w:val="0"/>
          <w:divBdr>
            <w:top w:val="none" w:sz="0" w:space="0" w:color="auto"/>
            <w:left w:val="none" w:sz="0" w:space="0" w:color="auto"/>
            <w:bottom w:val="none" w:sz="0" w:space="0" w:color="auto"/>
            <w:right w:val="none" w:sz="0" w:space="0" w:color="auto"/>
          </w:divBdr>
        </w:div>
        <w:div w:id="1222405368">
          <w:marLeft w:val="0"/>
          <w:marRight w:val="0"/>
          <w:marTop w:val="0"/>
          <w:marBottom w:val="0"/>
          <w:divBdr>
            <w:top w:val="none" w:sz="0" w:space="0" w:color="auto"/>
            <w:left w:val="none" w:sz="0" w:space="0" w:color="auto"/>
            <w:bottom w:val="none" w:sz="0" w:space="0" w:color="auto"/>
            <w:right w:val="none" w:sz="0" w:space="0" w:color="auto"/>
          </w:divBdr>
        </w:div>
        <w:div w:id="1225291881">
          <w:marLeft w:val="0"/>
          <w:marRight w:val="0"/>
          <w:marTop w:val="0"/>
          <w:marBottom w:val="0"/>
          <w:divBdr>
            <w:top w:val="none" w:sz="0" w:space="0" w:color="auto"/>
            <w:left w:val="none" w:sz="0" w:space="0" w:color="auto"/>
            <w:bottom w:val="none" w:sz="0" w:space="0" w:color="auto"/>
            <w:right w:val="none" w:sz="0" w:space="0" w:color="auto"/>
          </w:divBdr>
        </w:div>
        <w:div w:id="1242835773">
          <w:marLeft w:val="0"/>
          <w:marRight w:val="0"/>
          <w:marTop w:val="0"/>
          <w:marBottom w:val="0"/>
          <w:divBdr>
            <w:top w:val="none" w:sz="0" w:space="0" w:color="auto"/>
            <w:left w:val="none" w:sz="0" w:space="0" w:color="auto"/>
            <w:bottom w:val="none" w:sz="0" w:space="0" w:color="auto"/>
            <w:right w:val="none" w:sz="0" w:space="0" w:color="auto"/>
          </w:divBdr>
        </w:div>
        <w:div w:id="1416513284">
          <w:marLeft w:val="0"/>
          <w:marRight w:val="0"/>
          <w:marTop w:val="0"/>
          <w:marBottom w:val="0"/>
          <w:divBdr>
            <w:top w:val="none" w:sz="0" w:space="0" w:color="auto"/>
            <w:left w:val="none" w:sz="0" w:space="0" w:color="auto"/>
            <w:bottom w:val="none" w:sz="0" w:space="0" w:color="auto"/>
            <w:right w:val="none" w:sz="0" w:space="0" w:color="auto"/>
          </w:divBdr>
        </w:div>
        <w:div w:id="1447969725">
          <w:marLeft w:val="0"/>
          <w:marRight w:val="0"/>
          <w:marTop w:val="0"/>
          <w:marBottom w:val="0"/>
          <w:divBdr>
            <w:top w:val="none" w:sz="0" w:space="0" w:color="auto"/>
            <w:left w:val="none" w:sz="0" w:space="0" w:color="auto"/>
            <w:bottom w:val="none" w:sz="0" w:space="0" w:color="auto"/>
            <w:right w:val="none" w:sz="0" w:space="0" w:color="auto"/>
          </w:divBdr>
        </w:div>
        <w:div w:id="1463578162">
          <w:marLeft w:val="0"/>
          <w:marRight w:val="0"/>
          <w:marTop w:val="0"/>
          <w:marBottom w:val="0"/>
          <w:divBdr>
            <w:top w:val="none" w:sz="0" w:space="0" w:color="auto"/>
            <w:left w:val="none" w:sz="0" w:space="0" w:color="auto"/>
            <w:bottom w:val="none" w:sz="0" w:space="0" w:color="auto"/>
            <w:right w:val="none" w:sz="0" w:space="0" w:color="auto"/>
          </w:divBdr>
        </w:div>
        <w:div w:id="1495950123">
          <w:marLeft w:val="0"/>
          <w:marRight w:val="0"/>
          <w:marTop w:val="0"/>
          <w:marBottom w:val="0"/>
          <w:divBdr>
            <w:top w:val="none" w:sz="0" w:space="0" w:color="auto"/>
            <w:left w:val="none" w:sz="0" w:space="0" w:color="auto"/>
            <w:bottom w:val="none" w:sz="0" w:space="0" w:color="auto"/>
            <w:right w:val="none" w:sz="0" w:space="0" w:color="auto"/>
          </w:divBdr>
        </w:div>
        <w:div w:id="1502694456">
          <w:marLeft w:val="0"/>
          <w:marRight w:val="0"/>
          <w:marTop w:val="0"/>
          <w:marBottom w:val="0"/>
          <w:divBdr>
            <w:top w:val="none" w:sz="0" w:space="0" w:color="auto"/>
            <w:left w:val="none" w:sz="0" w:space="0" w:color="auto"/>
            <w:bottom w:val="none" w:sz="0" w:space="0" w:color="auto"/>
            <w:right w:val="none" w:sz="0" w:space="0" w:color="auto"/>
          </w:divBdr>
        </w:div>
        <w:div w:id="1646280152">
          <w:marLeft w:val="0"/>
          <w:marRight w:val="0"/>
          <w:marTop w:val="0"/>
          <w:marBottom w:val="0"/>
          <w:divBdr>
            <w:top w:val="none" w:sz="0" w:space="0" w:color="auto"/>
            <w:left w:val="none" w:sz="0" w:space="0" w:color="auto"/>
            <w:bottom w:val="none" w:sz="0" w:space="0" w:color="auto"/>
            <w:right w:val="none" w:sz="0" w:space="0" w:color="auto"/>
          </w:divBdr>
        </w:div>
        <w:div w:id="1673217958">
          <w:marLeft w:val="0"/>
          <w:marRight w:val="0"/>
          <w:marTop w:val="0"/>
          <w:marBottom w:val="0"/>
          <w:divBdr>
            <w:top w:val="none" w:sz="0" w:space="0" w:color="auto"/>
            <w:left w:val="none" w:sz="0" w:space="0" w:color="auto"/>
            <w:bottom w:val="none" w:sz="0" w:space="0" w:color="auto"/>
            <w:right w:val="none" w:sz="0" w:space="0" w:color="auto"/>
          </w:divBdr>
        </w:div>
        <w:div w:id="1727679066">
          <w:marLeft w:val="0"/>
          <w:marRight w:val="0"/>
          <w:marTop w:val="0"/>
          <w:marBottom w:val="0"/>
          <w:divBdr>
            <w:top w:val="none" w:sz="0" w:space="0" w:color="auto"/>
            <w:left w:val="none" w:sz="0" w:space="0" w:color="auto"/>
            <w:bottom w:val="none" w:sz="0" w:space="0" w:color="auto"/>
            <w:right w:val="none" w:sz="0" w:space="0" w:color="auto"/>
          </w:divBdr>
        </w:div>
        <w:div w:id="1728331510">
          <w:marLeft w:val="0"/>
          <w:marRight w:val="0"/>
          <w:marTop w:val="0"/>
          <w:marBottom w:val="0"/>
          <w:divBdr>
            <w:top w:val="none" w:sz="0" w:space="0" w:color="auto"/>
            <w:left w:val="none" w:sz="0" w:space="0" w:color="auto"/>
            <w:bottom w:val="none" w:sz="0" w:space="0" w:color="auto"/>
            <w:right w:val="none" w:sz="0" w:space="0" w:color="auto"/>
          </w:divBdr>
        </w:div>
        <w:div w:id="1758407756">
          <w:marLeft w:val="0"/>
          <w:marRight w:val="0"/>
          <w:marTop w:val="0"/>
          <w:marBottom w:val="0"/>
          <w:divBdr>
            <w:top w:val="none" w:sz="0" w:space="0" w:color="auto"/>
            <w:left w:val="none" w:sz="0" w:space="0" w:color="auto"/>
            <w:bottom w:val="none" w:sz="0" w:space="0" w:color="auto"/>
            <w:right w:val="none" w:sz="0" w:space="0" w:color="auto"/>
          </w:divBdr>
        </w:div>
        <w:div w:id="1788573637">
          <w:marLeft w:val="0"/>
          <w:marRight w:val="0"/>
          <w:marTop w:val="0"/>
          <w:marBottom w:val="0"/>
          <w:divBdr>
            <w:top w:val="none" w:sz="0" w:space="0" w:color="auto"/>
            <w:left w:val="none" w:sz="0" w:space="0" w:color="auto"/>
            <w:bottom w:val="none" w:sz="0" w:space="0" w:color="auto"/>
            <w:right w:val="none" w:sz="0" w:space="0" w:color="auto"/>
          </w:divBdr>
        </w:div>
        <w:div w:id="1803573447">
          <w:marLeft w:val="0"/>
          <w:marRight w:val="0"/>
          <w:marTop w:val="0"/>
          <w:marBottom w:val="0"/>
          <w:divBdr>
            <w:top w:val="none" w:sz="0" w:space="0" w:color="auto"/>
            <w:left w:val="none" w:sz="0" w:space="0" w:color="auto"/>
            <w:bottom w:val="none" w:sz="0" w:space="0" w:color="auto"/>
            <w:right w:val="none" w:sz="0" w:space="0" w:color="auto"/>
          </w:divBdr>
        </w:div>
        <w:div w:id="1829403282">
          <w:marLeft w:val="0"/>
          <w:marRight w:val="0"/>
          <w:marTop w:val="0"/>
          <w:marBottom w:val="0"/>
          <w:divBdr>
            <w:top w:val="none" w:sz="0" w:space="0" w:color="auto"/>
            <w:left w:val="none" w:sz="0" w:space="0" w:color="auto"/>
            <w:bottom w:val="none" w:sz="0" w:space="0" w:color="auto"/>
            <w:right w:val="none" w:sz="0" w:space="0" w:color="auto"/>
          </w:divBdr>
        </w:div>
        <w:div w:id="1850756834">
          <w:marLeft w:val="0"/>
          <w:marRight w:val="0"/>
          <w:marTop w:val="0"/>
          <w:marBottom w:val="0"/>
          <w:divBdr>
            <w:top w:val="none" w:sz="0" w:space="0" w:color="auto"/>
            <w:left w:val="none" w:sz="0" w:space="0" w:color="auto"/>
            <w:bottom w:val="none" w:sz="0" w:space="0" w:color="auto"/>
            <w:right w:val="none" w:sz="0" w:space="0" w:color="auto"/>
          </w:divBdr>
        </w:div>
        <w:div w:id="1851945615">
          <w:marLeft w:val="0"/>
          <w:marRight w:val="0"/>
          <w:marTop w:val="0"/>
          <w:marBottom w:val="0"/>
          <w:divBdr>
            <w:top w:val="none" w:sz="0" w:space="0" w:color="auto"/>
            <w:left w:val="none" w:sz="0" w:space="0" w:color="auto"/>
            <w:bottom w:val="none" w:sz="0" w:space="0" w:color="auto"/>
            <w:right w:val="none" w:sz="0" w:space="0" w:color="auto"/>
          </w:divBdr>
        </w:div>
        <w:div w:id="1892188133">
          <w:marLeft w:val="0"/>
          <w:marRight w:val="0"/>
          <w:marTop w:val="0"/>
          <w:marBottom w:val="0"/>
          <w:divBdr>
            <w:top w:val="none" w:sz="0" w:space="0" w:color="auto"/>
            <w:left w:val="none" w:sz="0" w:space="0" w:color="auto"/>
            <w:bottom w:val="none" w:sz="0" w:space="0" w:color="auto"/>
            <w:right w:val="none" w:sz="0" w:space="0" w:color="auto"/>
          </w:divBdr>
        </w:div>
        <w:div w:id="1896115985">
          <w:marLeft w:val="0"/>
          <w:marRight w:val="0"/>
          <w:marTop w:val="0"/>
          <w:marBottom w:val="0"/>
          <w:divBdr>
            <w:top w:val="none" w:sz="0" w:space="0" w:color="auto"/>
            <w:left w:val="none" w:sz="0" w:space="0" w:color="auto"/>
            <w:bottom w:val="none" w:sz="0" w:space="0" w:color="auto"/>
            <w:right w:val="none" w:sz="0" w:space="0" w:color="auto"/>
          </w:divBdr>
        </w:div>
        <w:div w:id="1900436712">
          <w:marLeft w:val="0"/>
          <w:marRight w:val="0"/>
          <w:marTop w:val="0"/>
          <w:marBottom w:val="0"/>
          <w:divBdr>
            <w:top w:val="none" w:sz="0" w:space="0" w:color="auto"/>
            <w:left w:val="none" w:sz="0" w:space="0" w:color="auto"/>
            <w:bottom w:val="none" w:sz="0" w:space="0" w:color="auto"/>
            <w:right w:val="none" w:sz="0" w:space="0" w:color="auto"/>
          </w:divBdr>
        </w:div>
        <w:div w:id="1987124295">
          <w:marLeft w:val="0"/>
          <w:marRight w:val="0"/>
          <w:marTop w:val="0"/>
          <w:marBottom w:val="0"/>
          <w:divBdr>
            <w:top w:val="none" w:sz="0" w:space="0" w:color="auto"/>
            <w:left w:val="none" w:sz="0" w:space="0" w:color="auto"/>
            <w:bottom w:val="none" w:sz="0" w:space="0" w:color="auto"/>
            <w:right w:val="none" w:sz="0" w:space="0" w:color="auto"/>
          </w:divBdr>
        </w:div>
        <w:div w:id="2036760503">
          <w:marLeft w:val="0"/>
          <w:marRight w:val="0"/>
          <w:marTop w:val="0"/>
          <w:marBottom w:val="0"/>
          <w:divBdr>
            <w:top w:val="none" w:sz="0" w:space="0" w:color="auto"/>
            <w:left w:val="none" w:sz="0" w:space="0" w:color="auto"/>
            <w:bottom w:val="none" w:sz="0" w:space="0" w:color="auto"/>
            <w:right w:val="none" w:sz="0" w:space="0" w:color="auto"/>
          </w:divBdr>
        </w:div>
        <w:div w:id="2059627691">
          <w:marLeft w:val="0"/>
          <w:marRight w:val="0"/>
          <w:marTop w:val="0"/>
          <w:marBottom w:val="0"/>
          <w:divBdr>
            <w:top w:val="none" w:sz="0" w:space="0" w:color="auto"/>
            <w:left w:val="none" w:sz="0" w:space="0" w:color="auto"/>
            <w:bottom w:val="none" w:sz="0" w:space="0" w:color="auto"/>
            <w:right w:val="none" w:sz="0" w:space="0" w:color="auto"/>
          </w:divBdr>
        </w:div>
        <w:div w:id="2063169309">
          <w:marLeft w:val="0"/>
          <w:marRight w:val="0"/>
          <w:marTop w:val="0"/>
          <w:marBottom w:val="0"/>
          <w:divBdr>
            <w:top w:val="none" w:sz="0" w:space="0" w:color="auto"/>
            <w:left w:val="none" w:sz="0" w:space="0" w:color="auto"/>
            <w:bottom w:val="none" w:sz="0" w:space="0" w:color="auto"/>
            <w:right w:val="none" w:sz="0" w:space="0" w:color="auto"/>
          </w:divBdr>
        </w:div>
        <w:div w:id="2074935709">
          <w:marLeft w:val="0"/>
          <w:marRight w:val="0"/>
          <w:marTop w:val="0"/>
          <w:marBottom w:val="0"/>
          <w:divBdr>
            <w:top w:val="none" w:sz="0" w:space="0" w:color="auto"/>
            <w:left w:val="none" w:sz="0" w:space="0" w:color="auto"/>
            <w:bottom w:val="none" w:sz="0" w:space="0" w:color="auto"/>
            <w:right w:val="none" w:sz="0" w:space="0" w:color="auto"/>
          </w:divBdr>
        </w:div>
        <w:div w:id="2097314416">
          <w:marLeft w:val="0"/>
          <w:marRight w:val="0"/>
          <w:marTop w:val="0"/>
          <w:marBottom w:val="0"/>
          <w:divBdr>
            <w:top w:val="none" w:sz="0" w:space="0" w:color="auto"/>
            <w:left w:val="none" w:sz="0" w:space="0" w:color="auto"/>
            <w:bottom w:val="none" w:sz="0" w:space="0" w:color="auto"/>
            <w:right w:val="none" w:sz="0" w:space="0" w:color="auto"/>
          </w:divBdr>
        </w:div>
      </w:divsChild>
    </w:div>
    <w:div w:id="1421677661">
      <w:bodyDiv w:val="1"/>
      <w:marLeft w:val="0"/>
      <w:marRight w:val="0"/>
      <w:marTop w:val="0"/>
      <w:marBottom w:val="0"/>
      <w:divBdr>
        <w:top w:val="none" w:sz="0" w:space="0" w:color="auto"/>
        <w:left w:val="none" w:sz="0" w:space="0" w:color="auto"/>
        <w:bottom w:val="none" w:sz="0" w:space="0" w:color="auto"/>
        <w:right w:val="none" w:sz="0" w:space="0" w:color="auto"/>
      </w:divBdr>
    </w:div>
    <w:div w:id="1867792952">
      <w:bodyDiv w:val="1"/>
      <w:marLeft w:val="0"/>
      <w:marRight w:val="0"/>
      <w:marTop w:val="0"/>
      <w:marBottom w:val="0"/>
      <w:divBdr>
        <w:top w:val="none" w:sz="0" w:space="0" w:color="auto"/>
        <w:left w:val="none" w:sz="0" w:space="0" w:color="auto"/>
        <w:bottom w:val="none" w:sz="0" w:space="0" w:color="auto"/>
        <w:right w:val="none" w:sz="0" w:space="0" w:color="auto"/>
      </w:divBdr>
      <w:divsChild>
        <w:div w:id="611522211">
          <w:marLeft w:val="0"/>
          <w:marRight w:val="0"/>
          <w:marTop w:val="0"/>
          <w:marBottom w:val="0"/>
          <w:divBdr>
            <w:top w:val="none" w:sz="0" w:space="0" w:color="auto"/>
            <w:left w:val="none" w:sz="0" w:space="0" w:color="auto"/>
            <w:bottom w:val="none" w:sz="0" w:space="0" w:color="auto"/>
            <w:right w:val="none" w:sz="0" w:space="0" w:color="auto"/>
          </w:divBdr>
        </w:div>
      </w:divsChild>
    </w:div>
    <w:div w:id="205338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2E122-37CD-418F-8FC5-D2CDF31AA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485</Words>
  <Characters>2769</Characters>
  <Application>Microsoft Office Word</Application>
  <DocSecurity>0</DocSecurity>
  <Lines>23</Lines>
  <Paragraphs>6</Paragraphs>
  <ScaleCrop>false</ScaleCrop>
  <Company>TABF</Company>
  <LinksUpToDate>false</LinksUpToDate>
  <CharactersWithSpaces>3248</CharactersWithSpaces>
  <SharedDoc>false</SharedDoc>
  <HLinks>
    <vt:vector size="6" baseType="variant">
      <vt:variant>
        <vt:i4>5898357</vt:i4>
      </vt:variant>
      <vt:variant>
        <vt:i4>0</vt:i4>
      </vt:variant>
      <vt:variant>
        <vt:i4>0</vt:i4>
      </vt:variant>
      <vt:variant>
        <vt:i4>5</vt:i4>
      </vt:variant>
      <vt:variant>
        <vt:lpwstr>mailto:regosd@mail.tabf.org.tw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國際金融趨勢講堂</dc:title>
  <dc:creator>shuyu</dc:creator>
  <cp:lastModifiedBy>林淑婷</cp:lastModifiedBy>
  <cp:revision>2</cp:revision>
  <cp:lastPrinted>2018-11-13T08:46:00Z</cp:lastPrinted>
  <dcterms:created xsi:type="dcterms:W3CDTF">2019-11-15T07:56:00Z</dcterms:created>
  <dcterms:modified xsi:type="dcterms:W3CDTF">2019-11-15T07:56:00Z</dcterms:modified>
</cp:coreProperties>
</file>