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16E0" w:rsidRDefault="005416E0" w:rsidP="004C610E">
      <w:pPr>
        <w:jc w:val="center"/>
        <w:rPr>
          <w:rFonts w:ascii="標楷體" w:eastAsia="標楷體" w:hAnsi="標楷體"/>
          <w:b/>
          <w:sz w:val="28"/>
          <w:szCs w:val="28"/>
        </w:rPr>
      </w:pPr>
      <w:bookmarkStart w:id="0" w:name="_GoBack"/>
      <w:bookmarkEnd w:id="0"/>
      <w:r w:rsidRPr="005416E0">
        <w:rPr>
          <w:rFonts w:ascii="標楷體" w:eastAsia="標楷體" w:hAnsi="標楷體" w:cs="Arial"/>
          <w:b/>
          <w:bCs/>
          <w:kern w:val="0"/>
          <w:sz w:val="28"/>
          <w:szCs w:val="28"/>
        </w:rPr>
        <w:t>文化部</w:t>
      </w:r>
      <w:r w:rsidRPr="005416E0">
        <w:rPr>
          <w:rFonts w:ascii="標楷體" w:eastAsia="標楷體" w:hAnsi="標楷體" w:cs="Arial" w:hint="eastAsia"/>
          <w:b/>
          <w:bCs/>
          <w:kern w:val="0"/>
          <w:sz w:val="28"/>
          <w:szCs w:val="28"/>
        </w:rPr>
        <w:t>辦理</w:t>
      </w:r>
      <w:r w:rsidRPr="005416E0">
        <w:rPr>
          <w:rFonts w:ascii="Times New Roman" w:eastAsia="標楷體" w:hAnsi="標楷體"/>
          <w:b/>
          <w:bCs/>
          <w:sz w:val="28"/>
          <w:szCs w:val="28"/>
        </w:rPr>
        <w:t>東南亞人士</w:t>
      </w:r>
      <w:r w:rsidRPr="005416E0">
        <w:rPr>
          <w:rFonts w:ascii="Times New Roman" w:eastAsia="標楷體" w:hAnsi="標楷體" w:hint="eastAsia"/>
          <w:b/>
          <w:bCs/>
          <w:sz w:val="28"/>
          <w:szCs w:val="28"/>
        </w:rPr>
        <w:t>來臺</w:t>
      </w:r>
      <w:r w:rsidRPr="005416E0">
        <w:rPr>
          <w:rFonts w:ascii="Times New Roman" w:eastAsia="標楷體" w:hAnsi="標楷體"/>
          <w:b/>
          <w:bCs/>
          <w:sz w:val="28"/>
          <w:szCs w:val="28"/>
        </w:rPr>
        <w:t>文化交流合作補助要點</w:t>
      </w:r>
    </w:p>
    <w:p w:rsidR="00A870D7" w:rsidRDefault="00A870D7" w:rsidP="009C341F">
      <w:pPr>
        <w:spacing w:line="0" w:lineRule="atLeast"/>
        <w:jc w:val="right"/>
        <w:rPr>
          <w:rFonts w:ascii="標楷體" w:eastAsia="標楷體" w:hAnsi="標楷體"/>
          <w:color w:val="333333"/>
          <w:sz w:val="16"/>
          <w:szCs w:val="16"/>
          <w:shd w:val="clear" w:color="auto" w:fill="FFFFFF"/>
        </w:rPr>
      </w:pPr>
      <w:r w:rsidRPr="00A870D7">
        <w:rPr>
          <w:rFonts w:ascii="標楷體" w:eastAsia="標楷體" w:hAnsi="標楷體" w:hint="eastAsia"/>
          <w:color w:val="333333"/>
          <w:sz w:val="16"/>
          <w:szCs w:val="16"/>
          <w:shd w:val="clear" w:color="auto" w:fill="FFFFFF"/>
        </w:rPr>
        <w:t>102年8月5日文交字第10220258702號令訂定</w:t>
      </w:r>
    </w:p>
    <w:p w:rsidR="00A870D7" w:rsidRPr="00A870D7" w:rsidRDefault="00A870D7" w:rsidP="009C341F">
      <w:pPr>
        <w:spacing w:line="0" w:lineRule="atLeast"/>
        <w:jc w:val="right"/>
        <w:rPr>
          <w:rFonts w:ascii="標楷體" w:eastAsia="標楷體" w:hAnsi="標楷體"/>
          <w:b/>
          <w:bCs/>
          <w:sz w:val="16"/>
          <w:szCs w:val="16"/>
        </w:rPr>
      </w:pPr>
      <w:r>
        <w:rPr>
          <w:rFonts w:ascii="標楷體" w:eastAsia="標楷體" w:hAnsi="標楷體" w:hint="eastAsia"/>
          <w:color w:val="333333"/>
          <w:sz w:val="16"/>
          <w:szCs w:val="16"/>
          <w:shd w:val="clear" w:color="auto" w:fill="FFFFFF"/>
        </w:rPr>
        <w:t>104</w:t>
      </w:r>
      <w:r w:rsidR="009C341F">
        <w:rPr>
          <w:rFonts w:ascii="標楷體" w:eastAsia="標楷體" w:hAnsi="標楷體" w:hint="eastAsia"/>
          <w:color w:val="333333"/>
          <w:sz w:val="16"/>
          <w:szCs w:val="16"/>
          <w:shd w:val="clear" w:color="auto" w:fill="FFFFFF"/>
        </w:rPr>
        <w:t>年5月12日文交字第10430116481號令修正</w:t>
      </w:r>
    </w:p>
    <w:p w:rsidR="005416E0" w:rsidRPr="00E540AA" w:rsidRDefault="005416E0" w:rsidP="000D15F1">
      <w:pPr>
        <w:pStyle w:val="a3"/>
        <w:widowControl/>
        <w:shd w:val="clear" w:color="auto" w:fill="FFFFFF"/>
        <w:spacing w:beforeLines="50" w:before="180" w:afterLines="50" w:after="180" w:line="0" w:lineRule="atLeast"/>
        <w:ind w:leftChars="0" w:left="560" w:hangingChars="200" w:hanging="560"/>
        <w:rPr>
          <w:rFonts w:ascii="標楷體" w:eastAsia="標楷體" w:cs="標楷體"/>
          <w:color w:val="000000"/>
          <w:kern w:val="0"/>
          <w:sz w:val="28"/>
          <w:szCs w:val="28"/>
        </w:rPr>
      </w:pPr>
      <w:r w:rsidRPr="00E540AA">
        <w:rPr>
          <w:rFonts w:ascii="標楷體" w:eastAsia="標楷體" w:hAnsi="標楷體" w:cs="Arial" w:hint="eastAsia"/>
          <w:kern w:val="0"/>
          <w:sz w:val="28"/>
          <w:szCs w:val="28"/>
        </w:rPr>
        <w:t>ㄧ、</w:t>
      </w:r>
      <w:r w:rsidRPr="00E540AA">
        <w:rPr>
          <w:rFonts w:ascii="Times New Roman" w:eastAsia="標楷體" w:hAnsi="標楷體" w:hint="eastAsia"/>
          <w:color w:val="000000"/>
          <w:sz w:val="28"/>
          <w:szCs w:val="28"/>
        </w:rPr>
        <w:t>文化部（以下簡稱本部）為拓展民間社會之國際視野，增進國人對東南亞文化、歷史、社會發展之深度認識</w:t>
      </w:r>
      <w:r w:rsidRPr="00802027">
        <w:rPr>
          <w:rFonts w:ascii="Times New Roman" w:eastAsia="標楷體" w:hAnsi="標楷體" w:hint="eastAsia"/>
          <w:color w:val="000000"/>
          <w:sz w:val="28"/>
          <w:szCs w:val="28"/>
        </w:rPr>
        <w:t>，</w:t>
      </w:r>
      <w:r w:rsidRPr="00802027">
        <w:rPr>
          <w:rFonts w:ascii="Times New Roman" w:eastAsia="標楷體" w:hAnsi="標楷體" w:hint="eastAsia"/>
          <w:sz w:val="28"/>
          <w:szCs w:val="28"/>
        </w:rPr>
        <w:t>強化雙向交流</w:t>
      </w:r>
      <w:r w:rsidRPr="00E540AA">
        <w:rPr>
          <w:rFonts w:ascii="Times New Roman" w:eastAsia="標楷體" w:hAnsi="標楷體" w:hint="eastAsia"/>
          <w:sz w:val="28"/>
          <w:szCs w:val="28"/>
        </w:rPr>
        <w:t>，特訂定本要點。</w:t>
      </w:r>
    </w:p>
    <w:p w:rsidR="005416E0" w:rsidRPr="00E540AA" w:rsidRDefault="005416E0" w:rsidP="000D15F1">
      <w:pPr>
        <w:autoSpaceDE w:val="0"/>
        <w:autoSpaceDN w:val="0"/>
        <w:adjustRightInd w:val="0"/>
        <w:spacing w:beforeLines="50" w:before="180" w:afterLines="50" w:after="180" w:line="0" w:lineRule="atLeast"/>
        <w:ind w:left="560" w:hangingChars="200" w:hanging="560"/>
        <w:rPr>
          <w:rFonts w:ascii="標楷體" w:eastAsia="標楷體" w:cs="標楷體"/>
          <w:color w:val="000000"/>
          <w:kern w:val="0"/>
          <w:sz w:val="28"/>
          <w:szCs w:val="28"/>
        </w:rPr>
      </w:pPr>
      <w:r w:rsidRPr="00E540AA">
        <w:rPr>
          <w:rFonts w:ascii="標楷體" w:eastAsia="標楷體" w:cs="標楷體" w:hint="eastAsia"/>
          <w:color w:val="000000"/>
          <w:kern w:val="0"/>
          <w:sz w:val="28"/>
          <w:szCs w:val="28"/>
        </w:rPr>
        <w:t>二、</w:t>
      </w:r>
      <w:r w:rsidRPr="00E540AA">
        <w:rPr>
          <w:rFonts w:ascii="Times New Roman" w:eastAsia="標楷體" w:hAnsi="標楷體"/>
          <w:color w:val="000000"/>
          <w:sz w:val="28"/>
          <w:szCs w:val="28"/>
        </w:rPr>
        <w:t>本要點所稱東南亞國家，指</w:t>
      </w:r>
      <w:hyperlink r:id="rId7" w:history="1">
        <w:r w:rsidRPr="00E540AA">
          <w:rPr>
            <w:rStyle w:val="a4"/>
            <w:rFonts w:ascii="Times New Roman" w:eastAsia="標楷體" w:hAnsi="標楷體"/>
            <w:sz w:val="28"/>
            <w:szCs w:val="28"/>
          </w:rPr>
          <w:t>新加坡</w:t>
        </w:r>
      </w:hyperlink>
      <w:r w:rsidRPr="00E540AA">
        <w:rPr>
          <w:rFonts w:ascii="Times New Roman" w:eastAsia="標楷體" w:hAnsi="標楷體"/>
          <w:color w:val="000000"/>
          <w:sz w:val="28"/>
          <w:szCs w:val="28"/>
        </w:rPr>
        <w:t>、</w:t>
      </w:r>
      <w:hyperlink r:id="rId8" w:history="1">
        <w:r w:rsidRPr="00E540AA">
          <w:rPr>
            <w:rStyle w:val="a4"/>
            <w:rFonts w:ascii="Times New Roman" w:eastAsia="標楷體" w:hAnsi="標楷體"/>
            <w:sz w:val="28"/>
            <w:szCs w:val="28"/>
          </w:rPr>
          <w:t>泰國</w:t>
        </w:r>
      </w:hyperlink>
      <w:r w:rsidRPr="00E540AA">
        <w:rPr>
          <w:rFonts w:ascii="Times New Roman" w:eastAsia="標楷體" w:hAnsi="標楷體"/>
          <w:color w:val="000000"/>
          <w:sz w:val="28"/>
          <w:szCs w:val="28"/>
        </w:rPr>
        <w:t>、</w:t>
      </w:r>
      <w:hyperlink r:id="rId9" w:history="1">
        <w:r w:rsidRPr="00E540AA">
          <w:rPr>
            <w:rStyle w:val="a4"/>
            <w:rFonts w:ascii="Times New Roman" w:eastAsia="標楷體" w:hAnsi="標楷體"/>
            <w:sz w:val="28"/>
            <w:szCs w:val="28"/>
          </w:rPr>
          <w:t>印尼</w:t>
        </w:r>
      </w:hyperlink>
      <w:r w:rsidRPr="00E540AA">
        <w:rPr>
          <w:rFonts w:ascii="Times New Roman" w:eastAsia="標楷體" w:hAnsi="標楷體"/>
          <w:color w:val="000000"/>
          <w:sz w:val="28"/>
          <w:szCs w:val="28"/>
        </w:rPr>
        <w:t>、</w:t>
      </w:r>
      <w:hyperlink r:id="rId10" w:history="1">
        <w:r w:rsidRPr="00E540AA">
          <w:rPr>
            <w:rStyle w:val="a4"/>
            <w:rFonts w:ascii="Times New Roman" w:eastAsia="標楷體" w:hAnsi="標楷體"/>
            <w:sz w:val="28"/>
            <w:szCs w:val="28"/>
          </w:rPr>
          <w:t>馬來西亞</w:t>
        </w:r>
      </w:hyperlink>
      <w:r w:rsidRPr="00E540AA">
        <w:rPr>
          <w:rFonts w:ascii="Times New Roman" w:eastAsia="標楷體" w:hAnsi="標楷體"/>
          <w:color w:val="000000"/>
          <w:sz w:val="28"/>
          <w:szCs w:val="28"/>
        </w:rPr>
        <w:t>、</w:t>
      </w:r>
      <w:hyperlink r:id="rId11" w:history="1">
        <w:r w:rsidRPr="00E540AA">
          <w:rPr>
            <w:rStyle w:val="a4"/>
            <w:rFonts w:ascii="Times New Roman" w:eastAsia="標楷體" w:hAnsi="標楷體"/>
            <w:sz w:val="28"/>
            <w:szCs w:val="28"/>
          </w:rPr>
          <w:t>越南</w:t>
        </w:r>
      </w:hyperlink>
      <w:r w:rsidRPr="00E540AA">
        <w:rPr>
          <w:rFonts w:ascii="Times New Roman" w:eastAsia="標楷體" w:hAnsi="標楷體"/>
          <w:color w:val="000000"/>
          <w:sz w:val="28"/>
          <w:szCs w:val="28"/>
        </w:rPr>
        <w:t>、</w:t>
      </w:r>
      <w:hyperlink r:id="rId12" w:history="1">
        <w:r w:rsidRPr="00E540AA">
          <w:rPr>
            <w:rStyle w:val="a4"/>
            <w:rFonts w:ascii="Times New Roman" w:eastAsia="標楷體" w:hAnsi="標楷體"/>
            <w:sz w:val="28"/>
            <w:szCs w:val="28"/>
          </w:rPr>
          <w:t>菲律賓</w:t>
        </w:r>
      </w:hyperlink>
      <w:r w:rsidRPr="00E540AA">
        <w:rPr>
          <w:rFonts w:ascii="Times New Roman" w:eastAsia="標楷體" w:hAnsi="標楷體"/>
          <w:color w:val="000000"/>
          <w:sz w:val="28"/>
          <w:szCs w:val="28"/>
        </w:rPr>
        <w:t>、</w:t>
      </w:r>
      <w:hyperlink r:id="rId13" w:history="1">
        <w:r w:rsidRPr="00E540AA">
          <w:rPr>
            <w:rStyle w:val="a4"/>
            <w:rFonts w:ascii="Times New Roman" w:eastAsia="標楷體" w:hAnsi="標楷體"/>
            <w:sz w:val="28"/>
            <w:szCs w:val="28"/>
          </w:rPr>
          <w:t>汶萊</w:t>
        </w:r>
      </w:hyperlink>
      <w:r w:rsidRPr="00E540AA">
        <w:rPr>
          <w:rFonts w:ascii="Times New Roman" w:eastAsia="標楷體" w:hAnsi="標楷體"/>
          <w:color w:val="000000"/>
          <w:sz w:val="28"/>
          <w:szCs w:val="28"/>
        </w:rPr>
        <w:t>、</w:t>
      </w:r>
      <w:hyperlink r:id="rId14" w:history="1">
        <w:r w:rsidRPr="00E540AA">
          <w:rPr>
            <w:rStyle w:val="a4"/>
            <w:rFonts w:ascii="Times New Roman" w:eastAsia="標楷體" w:hAnsi="標楷體"/>
            <w:sz w:val="28"/>
            <w:szCs w:val="28"/>
          </w:rPr>
          <w:t>緬甸</w:t>
        </w:r>
      </w:hyperlink>
      <w:r w:rsidRPr="00E540AA">
        <w:rPr>
          <w:rFonts w:ascii="Times New Roman" w:eastAsia="標楷體" w:hAnsi="標楷體"/>
          <w:color w:val="000000"/>
          <w:sz w:val="28"/>
          <w:szCs w:val="28"/>
        </w:rPr>
        <w:t>、</w:t>
      </w:r>
      <w:hyperlink r:id="rId15" w:history="1">
        <w:r w:rsidRPr="00E540AA">
          <w:rPr>
            <w:rStyle w:val="a4"/>
            <w:rFonts w:ascii="Times New Roman" w:eastAsia="標楷體" w:hAnsi="標楷體"/>
            <w:sz w:val="28"/>
            <w:szCs w:val="28"/>
          </w:rPr>
          <w:t>寮國</w:t>
        </w:r>
      </w:hyperlink>
      <w:r w:rsidRPr="00E540AA">
        <w:rPr>
          <w:rFonts w:ascii="Times New Roman" w:eastAsia="標楷體" w:hAnsi="標楷體"/>
          <w:color w:val="000000"/>
          <w:sz w:val="28"/>
          <w:szCs w:val="28"/>
        </w:rPr>
        <w:t>、</w:t>
      </w:r>
      <w:hyperlink r:id="rId16" w:history="1">
        <w:r w:rsidRPr="00E540AA">
          <w:rPr>
            <w:rStyle w:val="a4"/>
            <w:rFonts w:ascii="Times New Roman" w:eastAsia="標楷體" w:hAnsi="標楷體"/>
            <w:sz w:val="28"/>
            <w:szCs w:val="28"/>
          </w:rPr>
          <w:t>柬埔寨</w:t>
        </w:r>
      </w:hyperlink>
      <w:r w:rsidRPr="00E540AA">
        <w:rPr>
          <w:rFonts w:ascii="Times New Roman" w:eastAsia="標楷體" w:hAnsi="標楷體"/>
          <w:color w:val="000000"/>
          <w:sz w:val="28"/>
          <w:szCs w:val="28"/>
        </w:rPr>
        <w:t>。</w:t>
      </w:r>
    </w:p>
    <w:p w:rsidR="005416E0" w:rsidRDefault="005416E0" w:rsidP="000D15F1">
      <w:pPr>
        <w:spacing w:beforeLines="50" w:before="180" w:afterLines="50" w:after="180" w:line="0" w:lineRule="atLeast"/>
        <w:rPr>
          <w:rFonts w:ascii="Times New Roman" w:eastAsia="標楷體" w:hAnsi="標楷體"/>
          <w:snapToGrid w:val="0"/>
          <w:color w:val="000000"/>
          <w:sz w:val="28"/>
          <w:szCs w:val="28"/>
          <w:lang w:val="zh-TW"/>
        </w:rPr>
      </w:pPr>
      <w:r w:rsidRPr="00E540AA">
        <w:rPr>
          <w:rFonts w:ascii="Times New Roman" w:eastAsia="標楷體" w:hAnsi="標楷體" w:hint="eastAsia"/>
          <w:color w:val="000000"/>
          <w:sz w:val="28"/>
          <w:szCs w:val="28"/>
        </w:rPr>
        <w:t>三、</w:t>
      </w:r>
      <w:r w:rsidRPr="00E540AA">
        <w:rPr>
          <w:rFonts w:ascii="Times New Roman" w:eastAsia="標楷體" w:hAnsi="標楷體"/>
          <w:color w:val="000000"/>
          <w:sz w:val="28"/>
          <w:szCs w:val="28"/>
        </w:rPr>
        <w:t>申請者資格：</w:t>
      </w:r>
      <w:r w:rsidRPr="00E540AA">
        <w:rPr>
          <w:rFonts w:ascii="Times New Roman" w:eastAsia="標楷體" w:hAnsi="標楷體"/>
          <w:snapToGrid w:val="0"/>
          <w:color w:val="000000"/>
          <w:sz w:val="28"/>
          <w:szCs w:val="28"/>
          <w:lang w:val="zh-TW"/>
        </w:rPr>
        <w:t>依我國法令設立登記或立案之法人、民間團體。</w:t>
      </w:r>
    </w:p>
    <w:p w:rsidR="000D15F1" w:rsidRPr="00E540AA" w:rsidRDefault="000D15F1" w:rsidP="000D15F1">
      <w:pPr>
        <w:pStyle w:val="a5"/>
        <w:tabs>
          <w:tab w:val="left" w:pos="709"/>
        </w:tabs>
        <w:spacing w:beforeLines="50" w:before="180" w:afterLines="50" w:after="180" w:line="0" w:lineRule="atLeast"/>
        <w:ind w:left="566" w:hangingChars="202" w:hanging="566"/>
        <w:rPr>
          <w:rFonts w:ascii="Times New Roman" w:eastAsia="標楷體" w:hAnsi="Times New Roman"/>
          <w:color w:val="000000"/>
          <w:kern w:val="0"/>
          <w:sz w:val="28"/>
          <w:szCs w:val="28"/>
          <w:lang w:eastAsia="zh-TW"/>
        </w:rPr>
      </w:pPr>
      <w:r w:rsidRPr="00E540AA">
        <w:rPr>
          <w:rFonts w:ascii="標楷體" w:eastAsia="標楷體" w:cs="標楷體" w:hint="eastAsia"/>
          <w:color w:val="000000"/>
          <w:kern w:val="0"/>
          <w:sz w:val="28"/>
          <w:szCs w:val="28"/>
        </w:rPr>
        <w:t>四、</w:t>
      </w:r>
      <w:r w:rsidRPr="00E540AA">
        <w:rPr>
          <w:rFonts w:ascii="Times New Roman" w:eastAsia="標楷體" w:hAnsi="標楷體"/>
          <w:color w:val="000000"/>
          <w:kern w:val="0"/>
          <w:sz w:val="28"/>
          <w:szCs w:val="28"/>
        </w:rPr>
        <w:t>申請</w:t>
      </w:r>
      <w:r w:rsidRPr="00E540AA">
        <w:rPr>
          <w:rFonts w:ascii="Times New Roman" w:eastAsia="標楷體" w:hAnsi="標楷體"/>
          <w:color w:val="000000"/>
          <w:kern w:val="0"/>
          <w:sz w:val="28"/>
          <w:szCs w:val="28"/>
          <w:lang w:eastAsia="zh-TW"/>
        </w:rPr>
        <w:t>案應具備</w:t>
      </w:r>
      <w:r w:rsidRPr="00E540AA">
        <w:rPr>
          <w:rFonts w:ascii="Times New Roman" w:eastAsia="標楷體" w:hAnsi="標楷體"/>
          <w:color w:val="000000"/>
          <w:kern w:val="0"/>
          <w:sz w:val="28"/>
          <w:szCs w:val="28"/>
        </w:rPr>
        <w:t>條件</w:t>
      </w:r>
    </w:p>
    <w:p w:rsidR="000D15F1" w:rsidRPr="00E540AA" w:rsidRDefault="000D15F1" w:rsidP="000D15F1">
      <w:pPr>
        <w:widowControl/>
        <w:tabs>
          <w:tab w:val="left" w:pos="426"/>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80" w:afterLines="50" w:after="180" w:line="0" w:lineRule="atLeast"/>
        <w:ind w:leftChars="100" w:left="716" w:hangingChars="170" w:hanging="476"/>
        <w:rPr>
          <w:rFonts w:ascii="Times New Roman" w:eastAsia="標楷體" w:hAnsi="Times New Roman"/>
          <w:color w:val="000000"/>
          <w:kern w:val="0"/>
          <w:sz w:val="28"/>
          <w:szCs w:val="28"/>
        </w:rPr>
      </w:pPr>
      <w:r w:rsidRPr="00E540AA">
        <w:rPr>
          <w:rFonts w:ascii="Times New Roman" w:eastAsia="標楷體" w:hAnsi="Times New Roman"/>
          <w:color w:val="000000"/>
          <w:kern w:val="0"/>
          <w:sz w:val="28"/>
          <w:szCs w:val="28"/>
        </w:rPr>
        <w:t>(</w:t>
      </w:r>
      <w:r w:rsidRPr="00E540AA">
        <w:rPr>
          <w:rFonts w:ascii="Times New Roman" w:eastAsia="標楷體" w:hAnsi="標楷體"/>
          <w:color w:val="000000"/>
          <w:kern w:val="0"/>
          <w:sz w:val="28"/>
          <w:szCs w:val="28"/>
        </w:rPr>
        <w:t>一</w:t>
      </w:r>
      <w:r w:rsidRPr="00E540AA">
        <w:rPr>
          <w:rFonts w:ascii="Times New Roman" w:eastAsia="標楷體" w:hAnsi="Times New Roman"/>
          <w:color w:val="000000"/>
          <w:kern w:val="0"/>
          <w:sz w:val="28"/>
          <w:szCs w:val="28"/>
        </w:rPr>
        <w:t>)</w:t>
      </w:r>
      <w:r w:rsidRPr="00E540AA">
        <w:rPr>
          <w:rFonts w:ascii="Times New Roman" w:eastAsia="標楷體" w:hAnsi="標楷體"/>
          <w:color w:val="000000"/>
          <w:kern w:val="0"/>
          <w:sz w:val="28"/>
          <w:szCs w:val="28"/>
        </w:rPr>
        <w:t>獲薦邀人士兼具下列資格條件：</w:t>
      </w:r>
    </w:p>
    <w:p w:rsidR="000D15F1" w:rsidRPr="00A756B6" w:rsidRDefault="000D15F1" w:rsidP="00BB122E">
      <w:pPr>
        <w:widowControl/>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80" w:afterLines="50" w:after="180" w:line="0" w:lineRule="atLeast"/>
        <w:ind w:leftChars="200" w:left="760" w:hangingChars="100" w:hanging="280"/>
        <w:rPr>
          <w:rFonts w:ascii="標楷體" w:eastAsia="標楷體" w:hAnsi="標楷體"/>
          <w:color w:val="000000"/>
          <w:kern w:val="0"/>
          <w:sz w:val="28"/>
          <w:szCs w:val="28"/>
        </w:rPr>
      </w:pPr>
      <w:r w:rsidRPr="00A756B6">
        <w:rPr>
          <w:rFonts w:ascii="標楷體" w:eastAsia="標楷體" w:hAnsi="標楷體"/>
          <w:color w:val="000000"/>
          <w:kern w:val="0"/>
          <w:sz w:val="28"/>
          <w:szCs w:val="28"/>
        </w:rPr>
        <w:t>1.具東南亞國家國籍，且依所屬國之法令已無須服兵役及無限制出境之情事。</w:t>
      </w:r>
    </w:p>
    <w:p w:rsidR="000D15F1" w:rsidRPr="00A756B6" w:rsidRDefault="000D15F1" w:rsidP="00BB122E">
      <w:pPr>
        <w:widowControl/>
        <w:tabs>
          <w:tab w:val="left" w:pos="426"/>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80" w:afterLines="50" w:after="180" w:line="0" w:lineRule="atLeast"/>
        <w:ind w:leftChars="200" w:left="760" w:hangingChars="100" w:hanging="280"/>
        <w:rPr>
          <w:rFonts w:ascii="標楷體" w:eastAsia="標楷體" w:hAnsi="標楷體"/>
          <w:color w:val="000000"/>
          <w:kern w:val="0"/>
          <w:sz w:val="28"/>
          <w:szCs w:val="28"/>
        </w:rPr>
      </w:pPr>
      <w:r w:rsidRPr="00A756B6">
        <w:rPr>
          <w:rFonts w:ascii="標楷體" w:eastAsia="標楷體" w:hAnsi="標楷體"/>
          <w:color w:val="000000"/>
          <w:kern w:val="0"/>
          <w:sz w:val="28"/>
          <w:szCs w:val="28"/>
        </w:rPr>
        <w:t>2.截至本要點公告申請期間之終日止，已持續從事第二款所列舉活動三年以上，有具體實績、成果者。</w:t>
      </w:r>
    </w:p>
    <w:p w:rsidR="000D15F1" w:rsidRPr="000D15F1" w:rsidRDefault="000D15F1" w:rsidP="00BB122E">
      <w:pPr>
        <w:widowControl/>
        <w:tabs>
          <w:tab w:val="left" w:pos="426"/>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80" w:afterLines="50" w:after="180" w:line="0" w:lineRule="atLeast"/>
        <w:ind w:leftChars="200" w:left="760" w:hangingChars="100" w:hanging="280"/>
        <w:rPr>
          <w:rFonts w:ascii="Times New Roman" w:eastAsia="標楷體" w:hAnsi="Times New Roman"/>
          <w:bCs/>
          <w:sz w:val="28"/>
          <w:szCs w:val="28"/>
        </w:rPr>
      </w:pPr>
      <w:r w:rsidRPr="000D15F1">
        <w:rPr>
          <w:rFonts w:ascii="標楷體" w:eastAsia="標楷體" w:hAnsi="標楷體" w:hint="eastAsia"/>
          <w:kern w:val="0"/>
          <w:sz w:val="28"/>
          <w:szCs w:val="28"/>
        </w:rPr>
        <w:t>3.非申請計畫日起算前一年</w:t>
      </w:r>
      <w:r w:rsidRPr="000D15F1">
        <w:rPr>
          <w:rFonts w:ascii="Times New Roman" w:eastAsia="標楷體" w:hAnsi="標楷體" w:hint="eastAsia"/>
          <w:kern w:val="0"/>
          <w:sz w:val="28"/>
          <w:szCs w:val="28"/>
        </w:rPr>
        <w:t>在臺就業及就學者</w:t>
      </w:r>
      <w:r w:rsidRPr="000D15F1">
        <w:rPr>
          <w:rFonts w:ascii="標楷體" w:eastAsia="標楷體" w:hAnsi="標楷體" w:hint="eastAsia"/>
          <w:kern w:val="0"/>
          <w:sz w:val="28"/>
          <w:szCs w:val="28"/>
        </w:rPr>
        <w:t>。</w:t>
      </w:r>
    </w:p>
    <w:p w:rsidR="000D15F1" w:rsidRPr="00E540AA" w:rsidRDefault="000D15F1" w:rsidP="000D15F1">
      <w:pPr>
        <w:widowControl/>
        <w:tabs>
          <w:tab w:val="left" w:pos="851"/>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80" w:afterLines="50" w:after="180" w:line="0" w:lineRule="atLeast"/>
        <w:ind w:leftChars="100" w:left="744" w:hangingChars="180" w:hanging="504"/>
        <w:rPr>
          <w:rFonts w:ascii="Times New Roman" w:eastAsia="標楷體" w:hAnsi="Times New Roman"/>
          <w:bCs/>
          <w:color w:val="000000"/>
          <w:sz w:val="28"/>
          <w:szCs w:val="28"/>
        </w:rPr>
      </w:pPr>
      <w:r w:rsidRPr="00E540AA">
        <w:rPr>
          <w:rFonts w:ascii="Times New Roman" w:eastAsia="標楷體" w:hAnsi="Times New Roman"/>
          <w:color w:val="000000"/>
          <w:kern w:val="0"/>
          <w:sz w:val="28"/>
          <w:szCs w:val="28"/>
        </w:rPr>
        <w:t>(</w:t>
      </w:r>
      <w:r w:rsidRPr="00E540AA">
        <w:rPr>
          <w:rFonts w:ascii="Times New Roman" w:eastAsia="標楷體" w:hAnsi="標楷體"/>
          <w:color w:val="000000"/>
          <w:kern w:val="0"/>
          <w:sz w:val="28"/>
          <w:szCs w:val="28"/>
        </w:rPr>
        <w:t>二</w:t>
      </w:r>
      <w:r w:rsidRPr="00E540AA">
        <w:rPr>
          <w:rFonts w:ascii="Times New Roman" w:eastAsia="標楷體" w:hAnsi="Times New Roman"/>
          <w:color w:val="000000"/>
          <w:kern w:val="0"/>
          <w:sz w:val="28"/>
          <w:szCs w:val="28"/>
        </w:rPr>
        <w:t>)</w:t>
      </w:r>
      <w:r w:rsidRPr="00E540AA">
        <w:rPr>
          <w:rFonts w:ascii="Times New Roman" w:eastAsia="標楷體" w:hAnsi="標楷體"/>
          <w:color w:val="000000"/>
          <w:kern w:val="0"/>
          <w:sz w:val="28"/>
          <w:szCs w:val="28"/>
        </w:rPr>
        <w:t>申請</w:t>
      </w:r>
      <w:r w:rsidRPr="00E540AA">
        <w:rPr>
          <w:rFonts w:ascii="Times New Roman" w:eastAsia="標楷體" w:hAnsi="標楷體"/>
          <w:bCs/>
          <w:color w:val="000000"/>
          <w:sz w:val="28"/>
          <w:szCs w:val="28"/>
        </w:rPr>
        <w:t>來臺文化交流合作係指從事策展、演出、創</w:t>
      </w:r>
      <w:r w:rsidRPr="00E540AA">
        <w:rPr>
          <w:rFonts w:ascii="Times New Roman" w:eastAsia="標楷體" w:hAnsi="Times New Roman"/>
          <w:bCs/>
          <w:color w:val="000000"/>
          <w:sz w:val="28"/>
          <w:szCs w:val="28"/>
        </w:rPr>
        <w:t>(</w:t>
      </w:r>
      <w:r w:rsidRPr="00E540AA">
        <w:rPr>
          <w:rFonts w:ascii="Times New Roman" w:eastAsia="標楷體" w:hAnsi="標楷體"/>
          <w:bCs/>
          <w:color w:val="000000"/>
          <w:sz w:val="28"/>
          <w:szCs w:val="28"/>
        </w:rPr>
        <w:t>寫</w:t>
      </w:r>
      <w:r w:rsidRPr="00E540AA">
        <w:rPr>
          <w:rFonts w:ascii="Times New Roman" w:eastAsia="標楷體" w:hAnsi="Times New Roman"/>
          <w:bCs/>
          <w:color w:val="000000"/>
          <w:sz w:val="28"/>
          <w:szCs w:val="28"/>
        </w:rPr>
        <w:t>)</w:t>
      </w:r>
      <w:r w:rsidRPr="00E540AA">
        <w:rPr>
          <w:rFonts w:ascii="Times New Roman" w:eastAsia="標楷體" w:hAnsi="標楷體"/>
          <w:bCs/>
          <w:color w:val="000000"/>
          <w:sz w:val="28"/>
          <w:szCs w:val="28"/>
        </w:rPr>
        <w:t>作、社區營造、文化資產保存、修復、實習、田野調查與紀錄、研究、採訪、報導、工作坊、拍片、公民社會相關活動或合作等。</w:t>
      </w:r>
    </w:p>
    <w:p w:rsidR="000D15F1" w:rsidRPr="000D15F1" w:rsidRDefault="000D15F1" w:rsidP="000D15F1">
      <w:pPr>
        <w:widowControl/>
        <w:tabs>
          <w:tab w:val="left" w:pos="426"/>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80" w:afterLines="50" w:after="180" w:line="0" w:lineRule="atLeast"/>
        <w:ind w:leftChars="120" w:left="792" w:hangingChars="180" w:hanging="504"/>
        <w:rPr>
          <w:rFonts w:ascii="Times New Roman" w:eastAsia="標楷體" w:hAnsi="Times New Roman"/>
          <w:color w:val="000000"/>
          <w:sz w:val="28"/>
          <w:szCs w:val="28"/>
        </w:rPr>
      </w:pPr>
      <w:r w:rsidRPr="000D15F1">
        <w:rPr>
          <w:rFonts w:ascii="Times New Roman" w:eastAsia="標楷體" w:hAnsi="Times New Roman"/>
          <w:bCs/>
          <w:color w:val="000000"/>
          <w:sz w:val="28"/>
          <w:szCs w:val="28"/>
        </w:rPr>
        <w:t>(</w:t>
      </w:r>
      <w:r w:rsidRPr="000D15F1">
        <w:rPr>
          <w:rFonts w:ascii="Times New Roman" w:eastAsia="標楷體" w:hAnsi="標楷體"/>
          <w:bCs/>
          <w:color w:val="000000"/>
          <w:sz w:val="28"/>
          <w:szCs w:val="28"/>
        </w:rPr>
        <w:t>三</w:t>
      </w:r>
      <w:r w:rsidRPr="000D15F1">
        <w:rPr>
          <w:rFonts w:ascii="Times New Roman" w:eastAsia="標楷體" w:hAnsi="Times New Roman"/>
          <w:bCs/>
          <w:color w:val="000000"/>
          <w:sz w:val="28"/>
          <w:szCs w:val="28"/>
        </w:rPr>
        <w:t>)</w:t>
      </w:r>
      <w:r w:rsidRPr="000D15F1">
        <w:rPr>
          <w:rFonts w:ascii="Times New Roman" w:eastAsia="標楷體" w:hAnsi="標楷體"/>
          <w:color w:val="000000"/>
          <w:kern w:val="0"/>
          <w:sz w:val="28"/>
          <w:szCs w:val="28"/>
        </w:rPr>
        <w:t>來臺</w:t>
      </w:r>
      <w:r w:rsidRPr="000D15F1">
        <w:rPr>
          <w:rFonts w:ascii="Times New Roman" w:eastAsia="標楷體" w:hAnsi="標楷體"/>
          <w:color w:val="000000"/>
          <w:sz w:val="28"/>
          <w:szCs w:val="28"/>
        </w:rPr>
        <w:t>交流合作期間不逾六個月。</w:t>
      </w:r>
    </w:p>
    <w:p w:rsidR="000D15F1" w:rsidRPr="000D15F1" w:rsidRDefault="000D15F1" w:rsidP="000D15F1">
      <w:pPr>
        <w:widowControl/>
        <w:shd w:val="clear" w:color="auto" w:fill="FFFFFF"/>
        <w:spacing w:beforeLines="50" w:before="180" w:afterLines="50" w:after="180" w:line="0" w:lineRule="atLeast"/>
        <w:ind w:left="560" w:hangingChars="200" w:hanging="560"/>
        <w:jc w:val="both"/>
        <w:rPr>
          <w:rFonts w:ascii="標楷體" w:eastAsia="標楷體" w:cs="標楷體"/>
          <w:color w:val="000000"/>
          <w:kern w:val="0"/>
          <w:sz w:val="28"/>
          <w:szCs w:val="28"/>
        </w:rPr>
      </w:pPr>
      <w:r w:rsidRPr="000D15F1">
        <w:rPr>
          <w:rFonts w:ascii="標楷體" w:eastAsia="標楷體" w:cs="標楷體" w:hint="eastAsia"/>
          <w:color w:val="000000"/>
          <w:kern w:val="0"/>
          <w:sz w:val="28"/>
          <w:szCs w:val="28"/>
        </w:rPr>
        <w:t>五、補助類別、額度</w:t>
      </w:r>
      <w:r w:rsidRPr="000D15F1">
        <w:rPr>
          <w:rFonts w:ascii="標楷體" w:eastAsia="標楷體" w:cs="標楷體" w:hint="eastAsia"/>
          <w:kern w:val="0"/>
          <w:sz w:val="28"/>
          <w:szCs w:val="28"/>
        </w:rPr>
        <w:t>及</w:t>
      </w:r>
      <w:r w:rsidRPr="000D15F1">
        <w:rPr>
          <w:rFonts w:ascii="標楷體" w:eastAsia="標楷體" w:hAnsi="標楷體" w:cs="標楷體" w:hint="eastAsia"/>
          <w:color w:val="000000"/>
          <w:kern w:val="0"/>
          <w:sz w:val="28"/>
          <w:szCs w:val="28"/>
        </w:rPr>
        <w:t>項目</w:t>
      </w:r>
    </w:p>
    <w:p w:rsidR="000D15F1" w:rsidRPr="000D15F1" w:rsidRDefault="000D15F1" w:rsidP="000D15F1">
      <w:pPr>
        <w:pStyle w:val="a5"/>
        <w:tabs>
          <w:tab w:val="left" w:pos="567"/>
        </w:tabs>
        <w:spacing w:beforeLines="50" w:before="180" w:afterLines="50" w:after="180" w:line="0" w:lineRule="atLeast"/>
        <w:ind w:leftChars="100" w:left="688" w:hangingChars="160" w:hanging="448"/>
        <w:rPr>
          <w:rFonts w:ascii="Times New Roman" w:eastAsia="標楷體" w:hAnsi="Times New Roman"/>
          <w:sz w:val="28"/>
          <w:szCs w:val="28"/>
          <w:lang w:eastAsia="zh-TW"/>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一</w:t>
      </w:r>
      <w:r w:rsidRPr="000D15F1">
        <w:rPr>
          <w:rFonts w:ascii="Times New Roman" w:eastAsia="標楷體" w:hAnsi="Times New Roman"/>
          <w:color w:val="000000"/>
          <w:sz w:val="28"/>
          <w:szCs w:val="28"/>
        </w:rPr>
        <w:t>)</w:t>
      </w:r>
      <w:r w:rsidRPr="000D15F1">
        <w:rPr>
          <w:rFonts w:ascii="Times New Roman" w:eastAsia="標楷體" w:hAnsi="Times New Roman" w:hint="eastAsia"/>
          <w:sz w:val="28"/>
          <w:szCs w:val="28"/>
          <w:lang w:eastAsia="zh-TW"/>
        </w:rPr>
        <w:t>來臺文化交流合作類：</w:t>
      </w:r>
    </w:p>
    <w:p w:rsidR="000D15F1" w:rsidRPr="000D15F1" w:rsidRDefault="000D15F1" w:rsidP="005E3761">
      <w:pPr>
        <w:pStyle w:val="a5"/>
        <w:tabs>
          <w:tab w:val="left" w:pos="567"/>
        </w:tabs>
        <w:spacing w:line="0" w:lineRule="atLeast"/>
        <w:ind w:leftChars="200" w:left="1180" w:hangingChars="250" w:hanging="700"/>
        <w:rPr>
          <w:rFonts w:ascii="Times New Roman" w:eastAsia="標楷體" w:hAnsi="標楷體"/>
          <w:sz w:val="28"/>
          <w:szCs w:val="28"/>
        </w:rPr>
      </w:pPr>
      <w:r w:rsidRPr="005E3761">
        <w:rPr>
          <w:rFonts w:ascii="標楷體" w:eastAsia="標楷體" w:hAnsi="標楷體" w:hint="eastAsia"/>
          <w:sz w:val="28"/>
          <w:szCs w:val="28"/>
          <w:lang w:eastAsia="zh-TW"/>
        </w:rPr>
        <w:t>1.</w:t>
      </w:r>
      <w:r w:rsidRPr="000D15F1">
        <w:rPr>
          <w:rFonts w:ascii="Times New Roman" w:eastAsia="標楷體" w:hAnsi="Times New Roman" w:hint="eastAsia"/>
          <w:sz w:val="28"/>
          <w:szCs w:val="28"/>
          <w:lang w:eastAsia="zh-TW"/>
        </w:rPr>
        <w:t>補助額度</w:t>
      </w:r>
      <w:r w:rsidRPr="000D15F1">
        <w:rPr>
          <w:rFonts w:ascii="Times New Roman" w:eastAsia="標楷體" w:hAnsi="標楷體"/>
          <w:sz w:val="28"/>
          <w:szCs w:val="28"/>
        </w:rPr>
        <w:t>：</w:t>
      </w:r>
    </w:p>
    <w:p w:rsidR="000D15F1" w:rsidRPr="000D15F1" w:rsidRDefault="000D15F1" w:rsidP="005E3761">
      <w:pPr>
        <w:pStyle w:val="a5"/>
        <w:tabs>
          <w:tab w:val="left" w:pos="567"/>
        </w:tabs>
        <w:spacing w:line="0" w:lineRule="atLeast"/>
        <w:ind w:leftChars="330" w:left="1492" w:hangingChars="250" w:hanging="700"/>
        <w:rPr>
          <w:rFonts w:ascii="Times New Roman" w:eastAsia="標楷體" w:hAnsi="標楷體"/>
          <w:sz w:val="28"/>
          <w:szCs w:val="28"/>
        </w:rPr>
      </w:pPr>
      <w:r w:rsidRPr="000D15F1">
        <w:rPr>
          <w:rFonts w:ascii="Times New Roman" w:eastAsia="標楷體" w:hAnsi="標楷體"/>
          <w:sz w:val="28"/>
          <w:szCs w:val="28"/>
        </w:rPr>
        <w:t>每一申請案補助</w:t>
      </w:r>
      <w:r w:rsidRPr="000D15F1">
        <w:rPr>
          <w:rFonts w:ascii="Times New Roman" w:eastAsia="標楷體" w:hAnsi="標楷體"/>
          <w:sz w:val="28"/>
          <w:szCs w:val="28"/>
          <w:lang w:eastAsia="zh-TW"/>
        </w:rPr>
        <w:t>額度</w:t>
      </w:r>
      <w:r w:rsidRPr="000D15F1">
        <w:rPr>
          <w:rFonts w:ascii="Times New Roman" w:eastAsia="標楷體" w:hAnsi="標楷體"/>
          <w:sz w:val="28"/>
          <w:szCs w:val="28"/>
        </w:rPr>
        <w:t>以新</w:t>
      </w:r>
      <w:r w:rsidRPr="000D15F1">
        <w:rPr>
          <w:rFonts w:ascii="Times New Roman" w:eastAsia="標楷體" w:hAnsi="標楷體"/>
          <w:sz w:val="28"/>
          <w:szCs w:val="28"/>
          <w:lang w:eastAsia="zh-TW"/>
        </w:rPr>
        <w:t>臺</w:t>
      </w:r>
      <w:r w:rsidRPr="000D15F1">
        <w:rPr>
          <w:rFonts w:ascii="Times New Roman" w:eastAsia="標楷體" w:hAnsi="標楷體"/>
          <w:sz w:val="28"/>
          <w:szCs w:val="28"/>
        </w:rPr>
        <w:t>幣</w:t>
      </w:r>
      <w:r w:rsidRPr="000D15F1">
        <w:rPr>
          <w:rFonts w:ascii="Times New Roman" w:eastAsia="標楷體" w:hAnsi="標楷體"/>
          <w:sz w:val="28"/>
          <w:szCs w:val="28"/>
          <w:lang w:eastAsia="zh-TW"/>
        </w:rPr>
        <w:t>五</w:t>
      </w:r>
      <w:r w:rsidRPr="000D15F1">
        <w:rPr>
          <w:rFonts w:ascii="Times New Roman" w:eastAsia="標楷體" w:hAnsi="標楷體"/>
          <w:sz w:val="28"/>
          <w:szCs w:val="28"/>
        </w:rPr>
        <w:t>十萬元為上限。</w:t>
      </w:r>
    </w:p>
    <w:p w:rsidR="000D15F1" w:rsidRPr="000D15F1" w:rsidRDefault="000D15F1" w:rsidP="005E3761">
      <w:pPr>
        <w:pStyle w:val="a5"/>
        <w:tabs>
          <w:tab w:val="left" w:pos="567"/>
        </w:tabs>
        <w:spacing w:line="0" w:lineRule="atLeast"/>
        <w:ind w:leftChars="200" w:left="760" w:hangingChars="100" w:hanging="280"/>
        <w:rPr>
          <w:rFonts w:ascii="標楷體" w:eastAsia="標楷體" w:hAnsi="標楷體"/>
          <w:color w:val="000000"/>
          <w:sz w:val="28"/>
          <w:szCs w:val="28"/>
        </w:rPr>
      </w:pPr>
      <w:r w:rsidRPr="005E3761">
        <w:rPr>
          <w:rFonts w:ascii="標楷體" w:eastAsia="標楷體" w:hAnsi="標楷體" w:hint="eastAsia"/>
          <w:sz w:val="28"/>
          <w:szCs w:val="28"/>
          <w:lang w:eastAsia="zh-TW"/>
        </w:rPr>
        <w:t>2.</w:t>
      </w:r>
      <w:r w:rsidRPr="000D15F1">
        <w:rPr>
          <w:rFonts w:ascii="Times New Roman" w:eastAsia="標楷體" w:hAnsi="標楷體"/>
          <w:sz w:val="28"/>
          <w:szCs w:val="28"/>
        </w:rPr>
        <w:t>補助項目</w:t>
      </w:r>
      <w:r w:rsidRPr="000D15F1">
        <w:rPr>
          <w:rFonts w:ascii="Times New Roman" w:eastAsia="標楷體" w:hAnsi="標楷體" w:hint="eastAsia"/>
          <w:sz w:val="28"/>
          <w:szCs w:val="28"/>
          <w:lang w:eastAsia="zh-TW"/>
        </w:rPr>
        <w:t>包括</w:t>
      </w:r>
      <w:r w:rsidRPr="000D15F1">
        <w:rPr>
          <w:rFonts w:ascii="標楷體" w:eastAsia="標楷體" w:hAnsi="標楷體"/>
          <w:color w:val="000000"/>
          <w:sz w:val="28"/>
          <w:szCs w:val="28"/>
          <w:lang w:eastAsia="zh-TW"/>
        </w:rPr>
        <w:t>獲薦邀人士來臺交流合作</w:t>
      </w:r>
      <w:r w:rsidRPr="000D15F1">
        <w:rPr>
          <w:rFonts w:ascii="標楷體" w:eastAsia="標楷體" w:hAnsi="標楷體"/>
          <w:color w:val="000000"/>
          <w:sz w:val="28"/>
          <w:szCs w:val="28"/>
        </w:rPr>
        <w:t>期間</w:t>
      </w:r>
      <w:r w:rsidRPr="000D15F1">
        <w:rPr>
          <w:rFonts w:ascii="標楷體" w:eastAsia="標楷體" w:hAnsi="標楷體"/>
          <w:color w:val="000000"/>
          <w:sz w:val="28"/>
          <w:szCs w:val="28"/>
          <w:lang w:eastAsia="zh-TW"/>
        </w:rPr>
        <w:t>支出之以下費用</w:t>
      </w:r>
      <w:r w:rsidRPr="000D15F1">
        <w:rPr>
          <w:rFonts w:ascii="標楷體" w:eastAsia="標楷體" w:hAnsi="標楷體"/>
          <w:color w:val="000000"/>
          <w:sz w:val="28"/>
          <w:szCs w:val="28"/>
        </w:rPr>
        <w:t>：</w:t>
      </w:r>
    </w:p>
    <w:p w:rsidR="000D15F1" w:rsidRPr="000D15F1" w:rsidRDefault="000D15F1" w:rsidP="005E3761">
      <w:pPr>
        <w:pStyle w:val="a5"/>
        <w:tabs>
          <w:tab w:val="left" w:pos="0"/>
        </w:tabs>
        <w:spacing w:line="0" w:lineRule="atLeast"/>
        <w:ind w:leftChars="250" w:left="1020" w:hangingChars="150" w:hanging="420"/>
        <w:rPr>
          <w:rFonts w:ascii="標楷體" w:eastAsia="標楷體" w:hAnsi="標楷體"/>
          <w:color w:val="000000"/>
          <w:sz w:val="28"/>
          <w:szCs w:val="28"/>
        </w:rPr>
      </w:pPr>
      <w:r w:rsidRPr="000D15F1">
        <w:rPr>
          <w:rFonts w:ascii="標楷體" w:eastAsia="標楷體" w:hAnsi="標楷體"/>
          <w:color w:val="000000"/>
          <w:sz w:val="28"/>
          <w:szCs w:val="28"/>
        </w:rPr>
        <w:t>(1)交通費：</w:t>
      </w:r>
      <w:r w:rsidRPr="000D15F1">
        <w:rPr>
          <w:rFonts w:ascii="標楷體" w:eastAsia="標楷體" w:hAnsi="標楷體"/>
          <w:color w:val="000000"/>
          <w:sz w:val="28"/>
          <w:szCs w:val="28"/>
          <w:lang w:eastAsia="zh-TW"/>
        </w:rPr>
        <w:t>包括獲薦邀</w:t>
      </w:r>
      <w:r w:rsidRPr="000D15F1">
        <w:rPr>
          <w:rFonts w:ascii="標楷體" w:eastAsia="標楷體" w:hAnsi="標楷體"/>
          <w:color w:val="000000"/>
          <w:sz w:val="28"/>
          <w:szCs w:val="28"/>
        </w:rPr>
        <w:t>人士</w:t>
      </w:r>
      <w:r w:rsidRPr="000D15F1">
        <w:rPr>
          <w:rFonts w:ascii="標楷體" w:eastAsia="標楷體" w:hAnsi="標楷體"/>
          <w:color w:val="000000"/>
          <w:sz w:val="28"/>
          <w:szCs w:val="28"/>
          <w:lang w:eastAsia="zh-TW"/>
        </w:rPr>
        <w:t>來臺住所地</w:t>
      </w:r>
      <w:r w:rsidRPr="000D15F1">
        <w:rPr>
          <w:rFonts w:ascii="標楷體" w:eastAsia="標楷體" w:hAnsi="標楷體"/>
          <w:color w:val="000000"/>
          <w:sz w:val="28"/>
          <w:szCs w:val="28"/>
        </w:rPr>
        <w:t>至</w:t>
      </w:r>
      <w:r w:rsidRPr="000D15F1">
        <w:rPr>
          <w:rFonts w:ascii="標楷體" w:eastAsia="標楷體" w:hAnsi="標楷體"/>
          <w:color w:val="000000"/>
          <w:sz w:val="28"/>
          <w:szCs w:val="28"/>
          <w:lang w:eastAsia="zh-TW"/>
        </w:rPr>
        <w:t>我</w:t>
      </w:r>
      <w:r w:rsidRPr="000D15F1">
        <w:rPr>
          <w:rFonts w:ascii="標楷體" w:eastAsia="標楷體" w:hAnsi="標楷體"/>
          <w:color w:val="000000"/>
          <w:sz w:val="28"/>
          <w:szCs w:val="28"/>
        </w:rPr>
        <w:t>國</w:t>
      </w:r>
      <w:r w:rsidRPr="000D15F1">
        <w:rPr>
          <w:rFonts w:ascii="標楷體" w:eastAsia="標楷體" w:hAnsi="標楷體"/>
          <w:color w:val="000000"/>
          <w:sz w:val="28"/>
          <w:szCs w:val="28"/>
          <w:lang w:eastAsia="zh-TW"/>
        </w:rPr>
        <w:t>往返之機票費用（限</w:t>
      </w:r>
      <w:r w:rsidRPr="000D15F1">
        <w:rPr>
          <w:rFonts w:ascii="標楷體" w:eastAsia="標楷體" w:hAnsi="標楷體"/>
          <w:color w:val="000000"/>
          <w:sz w:val="28"/>
          <w:szCs w:val="28"/>
        </w:rPr>
        <w:t>經濟艙</w:t>
      </w:r>
      <w:r w:rsidRPr="000D15F1">
        <w:rPr>
          <w:rFonts w:ascii="標楷體" w:eastAsia="標楷體" w:hAnsi="標楷體"/>
          <w:color w:val="000000"/>
          <w:sz w:val="28"/>
          <w:szCs w:val="28"/>
          <w:lang w:eastAsia="zh-TW"/>
        </w:rPr>
        <w:t>機票</w:t>
      </w:r>
      <w:r w:rsidRPr="000D15F1">
        <w:rPr>
          <w:rFonts w:ascii="標楷體" w:eastAsia="標楷體" w:hAnsi="標楷體"/>
          <w:color w:val="000000"/>
          <w:sz w:val="28"/>
          <w:szCs w:val="28"/>
        </w:rPr>
        <w:t>）、</w:t>
      </w:r>
      <w:r w:rsidRPr="000D15F1">
        <w:rPr>
          <w:rFonts w:ascii="標楷體" w:eastAsia="標楷體" w:hAnsi="標楷體"/>
          <w:color w:val="000000"/>
          <w:sz w:val="28"/>
          <w:szCs w:val="28"/>
          <w:lang w:eastAsia="zh-TW"/>
        </w:rPr>
        <w:t>搭乘國內</w:t>
      </w:r>
      <w:r w:rsidRPr="000D15F1">
        <w:rPr>
          <w:rFonts w:ascii="標楷體" w:eastAsia="標楷體" w:hAnsi="標楷體"/>
          <w:color w:val="000000"/>
          <w:sz w:val="28"/>
          <w:szCs w:val="28"/>
        </w:rPr>
        <w:t>大眾陸運工具（</w:t>
      </w:r>
      <w:r w:rsidRPr="000D15F1">
        <w:rPr>
          <w:rFonts w:ascii="標楷體" w:eastAsia="標楷體" w:hAnsi="標楷體"/>
          <w:color w:val="000000"/>
          <w:sz w:val="28"/>
          <w:szCs w:val="28"/>
          <w:lang w:eastAsia="zh-TW"/>
        </w:rPr>
        <w:t>以</w:t>
      </w:r>
      <w:r w:rsidRPr="000D15F1">
        <w:rPr>
          <w:rFonts w:ascii="標楷體" w:eastAsia="標楷體" w:hAnsi="標楷體"/>
          <w:color w:val="000000"/>
          <w:sz w:val="28"/>
          <w:szCs w:val="28"/>
        </w:rPr>
        <w:t>由機場至</w:t>
      </w:r>
      <w:r w:rsidRPr="000D15F1">
        <w:rPr>
          <w:rFonts w:ascii="標楷體" w:eastAsia="標楷體" w:hAnsi="標楷體"/>
          <w:color w:val="000000"/>
          <w:sz w:val="28"/>
          <w:szCs w:val="28"/>
          <w:lang w:eastAsia="zh-TW"/>
        </w:rPr>
        <w:t>住所</w:t>
      </w:r>
      <w:r w:rsidRPr="000D15F1">
        <w:rPr>
          <w:rFonts w:ascii="標楷體" w:eastAsia="標楷體" w:hAnsi="標楷體"/>
          <w:color w:val="000000"/>
          <w:sz w:val="28"/>
          <w:szCs w:val="28"/>
        </w:rPr>
        <w:t>地</w:t>
      </w:r>
      <w:r w:rsidRPr="000D15F1">
        <w:rPr>
          <w:rFonts w:ascii="標楷體" w:eastAsia="標楷體" w:hAnsi="標楷體"/>
          <w:color w:val="000000"/>
          <w:sz w:val="28"/>
          <w:szCs w:val="28"/>
          <w:lang w:eastAsia="zh-TW"/>
        </w:rPr>
        <w:t>為</w:t>
      </w:r>
      <w:r w:rsidRPr="000D15F1">
        <w:rPr>
          <w:rFonts w:ascii="標楷體" w:eastAsia="標楷體" w:hAnsi="標楷體" w:hint="eastAsia"/>
          <w:color w:val="000000"/>
          <w:sz w:val="28"/>
          <w:szCs w:val="28"/>
          <w:lang w:eastAsia="zh-TW"/>
        </w:rPr>
        <w:t>原則</w:t>
      </w:r>
      <w:r w:rsidRPr="000D15F1">
        <w:rPr>
          <w:rFonts w:ascii="標楷體" w:eastAsia="標楷體" w:hAnsi="標楷體"/>
          <w:color w:val="000000"/>
          <w:sz w:val="28"/>
          <w:szCs w:val="28"/>
        </w:rPr>
        <w:t>）</w:t>
      </w:r>
      <w:r w:rsidRPr="000D15F1">
        <w:rPr>
          <w:rFonts w:ascii="標楷體" w:eastAsia="標楷體" w:hAnsi="標楷體"/>
          <w:color w:val="000000"/>
          <w:sz w:val="28"/>
          <w:szCs w:val="28"/>
          <w:lang w:eastAsia="zh-TW"/>
        </w:rPr>
        <w:t>及</w:t>
      </w:r>
      <w:r w:rsidRPr="000D15F1">
        <w:rPr>
          <w:rFonts w:ascii="標楷體" w:eastAsia="標楷體" w:hAnsi="標楷體"/>
          <w:color w:val="000000"/>
          <w:sz w:val="28"/>
          <w:szCs w:val="28"/>
        </w:rPr>
        <w:t>簽證費用。</w:t>
      </w:r>
    </w:p>
    <w:p w:rsidR="000D15F1" w:rsidRPr="000D15F1" w:rsidRDefault="000D15F1" w:rsidP="005E3761">
      <w:pPr>
        <w:pStyle w:val="a5"/>
        <w:tabs>
          <w:tab w:val="left" w:pos="567"/>
        </w:tabs>
        <w:spacing w:line="0" w:lineRule="atLeast"/>
        <w:ind w:leftChars="250" w:left="1020" w:hangingChars="150" w:hanging="420"/>
        <w:rPr>
          <w:rFonts w:ascii="標楷體" w:eastAsia="標楷體" w:hAnsi="標楷體"/>
          <w:color w:val="000000"/>
          <w:sz w:val="28"/>
          <w:szCs w:val="28"/>
          <w:lang w:val="zh-TW"/>
        </w:rPr>
      </w:pPr>
      <w:r w:rsidRPr="000D15F1">
        <w:rPr>
          <w:rFonts w:ascii="標楷體" w:eastAsia="標楷體" w:hAnsi="標楷體"/>
          <w:color w:val="000000"/>
          <w:sz w:val="28"/>
          <w:szCs w:val="28"/>
        </w:rPr>
        <w:t>(2)保險費：</w:t>
      </w:r>
      <w:r w:rsidRPr="000D15F1">
        <w:rPr>
          <w:rFonts w:ascii="標楷體" w:eastAsia="標楷體" w:hAnsi="標楷體"/>
          <w:color w:val="000000"/>
          <w:sz w:val="28"/>
          <w:szCs w:val="28"/>
          <w:lang w:eastAsia="zh-TW"/>
        </w:rPr>
        <w:t>來臺交流合作</w:t>
      </w:r>
      <w:r w:rsidRPr="000D15F1">
        <w:rPr>
          <w:rFonts w:ascii="標楷體" w:eastAsia="標楷體" w:hAnsi="標楷體"/>
          <w:color w:val="000000"/>
          <w:sz w:val="28"/>
          <w:szCs w:val="28"/>
        </w:rPr>
        <w:t>期間</w:t>
      </w:r>
      <w:r w:rsidRPr="000D15F1">
        <w:rPr>
          <w:rFonts w:ascii="標楷體" w:eastAsia="標楷體" w:hAnsi="標楷體"/>
          <w:color w:val="000000"/>
          <w:sz w:val="28"/>
          <w:szCs w:val="28"/>
          <w:lang w:val="zh-TW"/>
        </w:rPr>
        <w:t>得依實際需求於保額上限新</w:t>
      </w:r>
      <w:r w:rsidRPr="000D15F1">
        <w:rPr>
          <w:rFonts w:ascii="標楷體" w:eastAsia="標楷體" w:hAnsi="標楷體"/>
          <w:color w:val="000000"/>
          <w:sz w:val="28"/>
          <w:szCs w:val="28"/>
          <w:lang w:val="zh-TW" w:eastAsia="zh-TW"/>
        </w:rPr>
        <w:t>臺</w:t>
      </w:r>
      <w:r w:rsidRPr="000D15F1">
        <w:rPr>
          <w:rFonts w:ascii="標楷體" w:eastAsia="標楷體" w:hAnsi="標楷體"/>
          <w:color w:val="000000"/>
          <w:sz w:val="28"/>
          <w:szCs w:val="28"/>
          <w:lang w:val="zh-TW"/>
        </w:rPr>
        <w:t>幣四百萬元之「旅行平安保險」辦理。</w:t>
      </w:r>
    </w:p>
    <w:p w:rsidR="000D15F1" w:rsidRPr="000D15F1" w:rsidRDefault="000D15F1" w:rsidP="005E3761">
      <w:pPr>
        <w:pStyle w:val="a5"/>
        <w:tabs>
          <w:tab w:val="left" w:pos="567"/>
        </w:tabs>
        <w:spacing w:line="0" w:lineRule="atLeast"/>
        <w:ind w:leftChars="250" w:left="1020" w:hangingChars="150" w:hanging="420"/>
        <w:rPr>
          <w:rFonts w:ascii="標楷體" w:eastAsia="標楷體" w:hAnsi="標楷體"/>
          <w:color w:val="000000"/>
          <w:sz w:val="28"/>
          <w:szCs w:val="28"/>
          <w:lang w:val="zh-TW" w:eastAsia="zh-TW"/>
        </w:rPr>
      </w:pPr>
      <w:r w:rsidRPr="000D15F1">
        <w:rPr>
          <w:rFonts w:ascii="標楷體" w:eastAsia="標楷體" w:hAnsi="標楷體"/>
          <w:color w:val="000000"/>
          <w:sz w:val="28"/>
          <w:szCs w:val="28"/>
          <w:lang w:val="zh-TW"/>
        </w:rPr>
        <w:t>(3)</w:t>
      </w:r>
      <w:r w:rsidRPr="000D15F1">
        <w:rPr>
          <w:rFonts w:ascii="標楷體" w:eastAsia="標楷體" w:hAnsi="標楷體"/>
          <w:color w:val="000000"/>
          <w:sz w:val="28"/>
          <w:szCs w:val="28"/>
          <w:lang w:val="zh-TW" w:eastAsia="zh-TW"/>
        </w:rPr>
        <w:t>住宿費：每日以新臺幣一千</w:t>
      </w:r>
      <w:r w:rsidRPr="000D15F1">
        <w:rPr>
          <w:rFonts w:ascii="標楷體" w:eastAsia="標楷體" w:hAnsi="標楷體" w:hint="eastAsia"/>
          <w:sz w:val="28"/>
          <w:szCs w:val="28"/>
          <w:lang w:val="zh-TW" w:eastAsia="zh-TW"/>
        </w:rPr>
        <w:t>四</w:t>
      </w:r>
      <w:r w:rsidRPr="000D15F1">
        <w:rPr>
          <w:rFonts w:ascii="標楷體" w:eastAsia="標楷體" w:hAnsi="標楷體"/>
          <w:color w:val="000000"/>
          <w:sz w:val="28"/>
          <w:szCs w:val="28"/>
          <w:lang w:val="zh-TW" w:eastAsia="zh-TW"/>
        </w:rPr>
        <w:t>百元為上限，採</w:t>
      </w:r>
      <w:r w:rsidRPr="000D15F1">
        <w:rPr>
          <w:rFonts w:ascii="標楷體" w:eastAsia="標楷體" w:hAnsi="標楷體"/>
          <w:color w:val="000000"/>
          <w:sz w:val="28"/>
          <w:szCs w:val="28"/>
          <w:lang w:eastAsia="zh-TW"/>
        </w:rPr>
        <w:t>核實支付</w:t>
      </w:r>
      <w:r w:rsidRPr="000D15F1">
        <w:rPr>
          <w:rFonts w:ascii="標楷體" w:eastAsia="標楷體" w:hAnsi="標楷體"/>
          <w:color w:val="000000"/>
          <w:sz w:val="28"/>
          <w:szCs w:val="28"/>
          <w:lang w:val="zh-TW" w:eastAsia="zh-TW"/>
        </w:rPr>
        <w:t>。</w:t>
      </w:r>
    </w:p>
    <w:p w:rsidR="000D15F1" w:rsidRPr="000D15F1" w:rsidRDefault="000D15F1" w:rsidP="005E3761">
      <w:pPr>
        <w:pStyle w:val="a5"/>
        <w:tabs>
          <w:tab w:val="left" w:pos="567"/>
        </w:tabs>
        <w:spacing w:line="0" w:lineRule="atLeast"/>
        <w:ind w:leftChars="250" w:left="1020" w:hangingChars="150" w:hanging="420"/>
        <w:rPr>
          <w:rFonts w:ascii="標楷體" w:eastAsia="標楷體" w:hAnsi="標楷體"/>
          <w:color w:val="000000"/>
          <w:sz w:val="28"/>
          <w:szCs w:val="28"/>
          <w:lang w:eastAsia="zh-TW"/>
        </w:rPr>
      </w:pPr>
      <w:r w:rsidRPr="000D15F1">
        <w:rPr>
          <w:rFonts w:ascii="標楷體" w:eastAsia="標楷體" w:hAnsi="標楷體"/>
          <w:color w:val="000000"/>
          <w:sz w:val="28"/>
          <w:szCs w:val="28"/>
          <w:lang w:val="zh-TW" w:eastAsia="zh-TW"/>
        </w:rPr>
        <w:t>(4)</w:t>
      </w:r>
      <w:r w:rsidRPr="000D15F1">
        <w:rPr>
          <w:rFonts w:ascii="標楷體" w:eastAsia="標楷體" w:hAnsi="標楷體"/>
          <w:color w:val="000000"/>
          <w:sz w:val="28"/>
          <w:szCs w:val="28"/>
        </w:rPr>
        <w:t>創作費</w:t>
      </w:r>
      <w:r w:rsidRPr="000D15F1">
        <w:rPr>
          <w:rFonts w:ascii="標楷體" w:eastAsia="標楷體" w:hAnsi="標楷體"/>
          <w:color w:val="000000"/>
          <w:sz w:val="28"/>
          <w:szCs w:val="28"/>
          <w:lang w:eastAsia="zh-TW"/>
        </w:rPr>
        <w:t>(不含獲薦邀人士另自付之所得稅額)</w:t>
      </w:r>
    </w:p>
    <w:p w:rsidR="000D15F1" w:rsidRPr="000D15F1" w:rsidRDefault="000D15F1" w:rsidP="005E3761">
      <w:pPr>
        <w:pStyle w:val="a5"/>
        <w:tabs>
          <w:tab w:val="left" w:pos="567"/>
        </w:tabs>
        <w:spacing w:line="0" w:lineRule="atLeast"/>
        <w:ind w:leftChars="250" w:left="1020" w:hangingChars="150" w:hanging="420"/>
        <w:rPr>
          <w:rFonts w:ascii="標楷體" w:eastAsia="標楷體" w:hAnsi="標楷體"/>
          <w:color w:val="000000"/>
          <w:sz w:val="28"/>
          <w:szCs w:val="28"/>
          <w:lang w:eastAsia="zh-TW"/>
        </w:rPr>
      </w:pPr>
      <w:r w:rsidRPr="000D15F1">
        <w:rPr>
          <w:rFonts w:ascii="標楷體" w:eastAsia="標楷體" w:hAnsi="標楷體"/>
          <w:color w:val="000000"/>
          <w:sz w:val="28"/>
          <w:szCs w:val="28"/>
          <w:lang w:eastAsia="zh-TW"/>
        </w:rPr>
        <w:t>(5)生活費</w:t>
      </w:r>
      <w:r w:rsidRPr="000D15F1">
        <w:rPr>
          <w:rFonts w:ascii="標楷體" w:eastAsia="標楷體" w:hAnsi="標楷體"/>
          <w:color w:val="000000"/>
          <w:sz w:val="28"/>
          <w:szCs w:val="28"/>
        </w:rPr>
        <w:t>：</w:t>
      </w:r>
      <w:r w:rsidRPr="000D15F1">
        <w:rPr>
          <w:rFonts w:ascii="標楷體" w:eastAsia="標楷體" w:hAnsi="標楷體"/>
          <w:color w:val="000000"/>
          <w:sz w:val="28"/>
          <w:szCs w:val="28"/>
          <w:lang w:eastAsia="zh-TW"/>
        </w:rPr>
        <w:t>每日以新臺幣</w:t>
      </w:r>
      <w:r w:rsidRPr="000D15F1">
        <w:rPr>
          <w:rFonts w:ascii="標楷體" w:eastAsia="標楷體" w:hAnsi="標楷體" w:hint="eastAsia"/>
          <w:color w:val="000000"/>
          <w:sz w:val="28"/>
          <w:szCs w:val="28"/>
          <w:lang w:eastAsia="zh-TW"/>
        </w:rPr>
        <w:t>四</w:t>
      </w:r>
      <w:r w:rsidRPr="000D15F1">
        <w:rPr>
          <w:rFonts w:ascii="標楷體" w:eastAsia="標楷體" w:hAnsi="標楷體"/>
          <w:color w:val="000000"/>
          <w:sz w:val="28"/>
          <w:szCs w:val="28"/>
          <w:lang w:eastAsia="zh-TW"/>
        </w:rPr>
        <w:t>百元為上限，採核實支付。</w:t>
      </w:r>
    </w:p>
    <w:p w:rsidR="000D15F1" w:rsidRPr="000D15F1" w:rsidRDefault="000D15F1" w:rsidP="005E3761">
      <w:pPr>
        <w:pStyle w:val="a5"/>
        <w:tabs>
          <w:tab w:val="left" w:pos="567"/>
        </w:tabs>
        <w:spacing w:line="0" w:lineRule="atLeast"/>
        <w:ind w:leftChars="250" w:left="1020" w:hangingChars="150" w:hanging="420"/>
        <w:rPr>
          <w:rFonts w:ascii="標楷體" w:eastAsia="標楷體" w:hAnsi="標楷體"/>
          <w:color w:val="000000"/>
          <w:sz w:val="28"/>
          <w:szCs w:val="28"/>
        </w:rPr>
      </w:pPr>
      <w:r w:rsidRPr="000D15F1">
        <w:rPr>
          <w:rFonts w:ascii="標楷體" w:eastAsia="標楷體" w:hAnsi="標楷體" w:hint="eastAsia"/>
          <w:color w:val="000000"/>
          <w:sz w:val="28"/>
          <w:szCs w:val="28"/>
          <w:lang w:eastAsia="zh-TW"/>
        </w:rPr>
        <w:t>(6)</w:t>
      </w:r>
      <w:r w:rsidRPr="000D15F1">
        <w:rPr>
          <w:rFonts w:ascii="標楷體" w:eastAsia="標楷體" w:hAnsi="標楷體"/>
          <w:color w:val="000000"/>
          <w:sz w:val="28"/>
          <w:szCs w:val="28"/>
          <w:lang w:eastAsia="zh-TW"/>
        </w:rPr>
        <w:t>與計畫執行期間直接相關之</w:t>
      </w:r>
      <w:r w:rsidRPr="000D15F1">
        <w:rPr>
          <w:rFonts w:ascii="標楷體" w:eastAsia="標楷體" w:hAnsi="標楷體"/>
          <w:color w:val="000000"/>
          <w:sz w:val="28"/>
          <w:szCs w:val="28"/>
        </w:rPr>
        <w:t>成果發表、</w:t>
      </w:r>
      <w:r w:rsidRPr="000D15F1">
        <w:rPr>
          <w:rFonts w:ascii="標楷體" w:eastAsia="標楷體" w:hAnsi="標楷體"/>
          <w:color w:val="000000"/>
          <w:sz w:val="28"/>
          <w:szCs w:val="28"/>
          <w:lang w:eastAsia="zh-TW"/>
        </w:rPr>
        <w:t>推廣</w:t>
      </w:r>
      <w:r w:rsidRPr="000D15F1">
        <w:rPr>
          <w:rFonts w:ascii="標楷體" w:eastAsia="標楷體" w:hAnsi="標楷體" w:hint="eastAsia"/>
          <w:sz w:val="28"/>
          <w:szCs w:val="28"/>
          <w:lang w:eastAsia="zh-TW"/>
        </w:rPr>
        <w:t>行銷</w:t>
      </w:r>
      <w:r w:rsidRPr="000D15F1">
        <w:rPr>
          <w:rFonts w:ascii="標楷體" w:eastAsia="標楷體" w:hAnsi="標楷體"/>
          <w:color w:val="000000"/>
          <w:sz w:val="28"/>
          <w:szCs w:val="28"/>
          <w:lang w:eastAsia="zh-TW"/>
        </w:rPr>
        <w:t>費</w:t>
      </w:r>
      <w:r w:rsidRPr="000D15F1">
        <w:rPr>
          <w:rFonts w:ascii="標楷體" w:eastAsia="標楷體" w:hAnsi="標楷體"/>
          <w:color w:val="000000"/>
          <w:sz w:val="28"/>
          <w:szCs w:val="28"/>
        </w:rPr>
        <w:t>。</w:t>
      </w:r>
    </w:p>
    <w:p w:rsidR="000D15F1" w:rsidRPr="000D15F1" w:rsidRDefault="000D15F1" w:rsidP="005E3761">
      <w:pPr>
        <w:pStyle w:val="a5"/>
        <w:tabs>
          <w:tab w:val="left" w:pos="567"/>
        </w:tabs>
        <w:spacing w:beforeLines="50" w:before="180" w:afterLines="50" w:after="180" w:line="0" w:lineRule="atLeast"/>
        <w:ind w:leftChars="100" w:left="800" w:hangingChars="200" w:hanging="560"/>
        <w:rPr>
          <w:rFonts w:ascii="標楷體" w:eastAsia="標楷體" w:hAnsi="標楷體"/>
          <w:sz w:val="28"/>
          <w:szCs w:val="28"/>
          <w:lang w:eastAsia="zh-TW"/>
        </w:rPr>
      </w:pPr>
      <w:r w:rsidRPr="000D15F1">
        <w:rPr>
          <w:rFonts w:ascii="標楷體" w:eastAsia="標楷體" w:hAnsi="標楷體" w:hint="eastAsia"/>
          <w:color w:val="000000"/>
          <w:sz w:val="28"/>
          <w:szCs w:val="28"/>
          <w:lang w:eastAsia="zh-TW"/>
        </w:rPr>
        <w:t>(二)</w:t>
      </w:r>
      <w:r w:rsidRPr="000D15F1">
        <w:rPr>
          <w:rFonts w:ascii="標楷體" w:eastAsia="標楷體" w:hAnsi="標楷體" w:hint="eastAsia"/>
          <w:sz w:val="28"/>
          <w:szCs w:val="28"/>
          <w:lang w:eastAsia="zh-TW"/>
        </w:rPr>
        <w:t>交流成果擴大運用計畫類:</w:t>
      </w:r>
    </w:p>
    <w:p w:rsidR="000D15F1" w:rsidRPr="000D15F1" w:rsidRDefault="000D15F1" w:rsidP="00721F9C">
      <w:pPr>
        <w:pStyle w:val="a5"/>
        <w:tabs>
          <w:tab w:val="left" w:pos="567"/>
        </w:tabs>
        <w:spacing w:line="0" w:lineRule="atLeast"/>
        <w:ind w:leftChars="200" w:left="1180" w:hangingChars="250" w:hanging="700"/>
        <w:rPr>
          <w:rFonts w:ascii="標楷體" w:eastAsia="標楷體" w:hAnsi="標楷體"/>
          <w:sz w:val="28"/>
          <w:szCs w:val="28"/>
          <w:lang w:eastAsia="zh-TW"/>
        </w:rPr>
      </w:pPr>
      <w:r w:rsidRPr="000D15F1">
        <w:rPr>
          <w:rFonts w:ascii="標楷體" w:eastAsia="標楷體" w:hAnsi="標楷體" w:hint="eastAsia"/>
          <w:sz w:val="28"/>
          <w:szCs w:val="28"/>
          <w:lang w:eastAsia="zh-TW"/>
        </w:rPr>
        <w:t>1.補助額度：</w:t>
      </w:r>
    </w:p>
    <w:p w:rsidR="000D15F1" w:rsidRPr="00721F9C" w:rsidRDefault="000D15F1" w:rsidP="00721F9C">
      <w:pPr>
        <w:pStyle w:val="a5"/>
        <w:tabs>
          <w:tab w:val="left" w:pos="567"/>
        </w:tabs>
        <w:spacing w:line="0" w:lineRule="atLeast"/>
        <w:ind w:leftChars="200" w:left="1180" w:hangingChars="250" w:hanging="700"/>
        <w:rPr>
          <w:rFonts w:ascii="標楷體" w:eastAsia="標楷體" w:hAnsi="標楷體"/>
          <w:sz w:val="28"/>
          <w:szCs w:val="28"/>
          <w:lang w:eastAsia="zh-TW"/>
        </w:rPr>
      </w:pPr>
      <w:r w:rsidRPr="00721F9C">
        <w:rPr>
          <w:rFonts w:ascii="標楷體" w:eastAsia="標楷體" w:hAnsi="標楷體" w:hint="eastAsia"/>
          <w:sz w:val="28"/>
          <w:szCs w:val="28"/>
          <w:lang w:eastAsia="zh-TW"/>
        </w:rPr>
        <w:t>(</w:t>
      </w:r>
      <w:r w:rsidRPr="00721F9C">
        <w:rPr>
          <w:rFonts w:ascii="標楷體" w:eastAsia="標楷體" w:hAnsi="標楷體"/>
          <w:sz w:val="28"/>
          <w:szCs w:val="28"/>
          <w:lang w:eastAsia="zh-TW"/>
        </w:rPr>
        <w:t>1</w:t>
      </w:r>
      <w:r w:rsidRPr="00721F9C">
        <w:rPr>
          <w:rFonts w:ascii="標楷體" w:eastAsia="標楷體" w:hAnsi="標楷體" w:hint="eastAsia"/>
          <w:sz w:val="28"/>
          <w:szCs w:val="28"/>
          <w:lang w:eastAsia="zh-TW"/>
        </w:rPr>
        <w:t>)同一計畫成果係由具中華民國國籍人士與獲薦邀人士共同策展或創作者，申請</w:t>
      </w:r>
      <w:r w:rsidRPr="00721F9C">
        <w:rPr>
          <w:rFonts w:ascii="標楷體" w:eastAsia="標楷體" w:hAnsi="標楷體" w:hint="eastAsia"/>
          <w:sz w:val="28"/>
          <w:szCs w:val="28"/>
          <w:lang w:eastAsia="zh-TW"/>
        </w:rPr>
        <w:lastRenderedPageBreak/>
        <w:t>者可併同申請案提出將該成果推廣至第二點所列東南亞國家發表之計畫及經費需求，惟須以受邀參加東南亞國家主要或國際性之節慶、展覽、巡迴展演為限，本部將依計畫效益衡酌補助額度。</w:t>
      </w:r>
    </w:p>
    <w:p w:rsidR="000D15F1" w:rsidRPr="00721F9C" w:rsidRDefault="000D15F1" w:rsidP="00721F9C">
      <w:pPr>
        <w:pStyle w:val="a5"/>
        <w:tabs>
          <w:tab w:val="left" w:pos="567"/>
        </w:tabs>
        <w:spacing w:line="0" w:lineRule="atLeast"/>
        <w:ind w:leftChars="200" w:left="1180" w:hangingChars="250" w:hanging="700"/>
        <w:rPr>
          <w:rFonts w:ascii="標楷體" w:eastAsia="標楷體" w:hAnsi="標楷體"/>
          <w:sz w:val="28"/>
          <w:szCs w:val="28"/>
          <w:lang w:eastAsia="zh-TW"/>
        </w:rPr>
      </w:pPr>
      <w:r w:rsidRPr="00721F9C">
        <w:rPr>
          <w:rFonts w:ascii="標楷體" w:eastAsia="標楷體" w:hAnsi="標楷體" w:hint="eastAsia"/>
          <w:sz w:val="28"/>
          <w:szCs w:val="28"/>
          <w:lang w:eastAsia="zh-TW"/>
        </w:rPr>
        <w:t>(</w:t>
      </w:r>
      <w:r w:rsidRPr="00721F9C">
        <w:rPr>
          <w:rFonts w:ascii="標楷體" w:eastAsia="標楷體" w:hAnsi="標楷體"/>
          <w:sz w:val="28"/>
          <w:szCs w:val="28"/>
          <w:lang w:eastAsia="zh-TW"/>
        </w:rPr>
        <w:t>2</w:t>
      </w:r>
      <w:r w:rsidRPr="00721F9C">
        <w:rPr>
          <w:rFonts w:ascii="標楷體" w:eastAsia="標楷體" w:hAnsi="標楷體" w:hint="eastAsia"/>
          <w:sz w:val="28"/>
          <w:szCs w:val="28"/>
          <w:lang w:eastAsia="zh-TW"/>
        </w:rPr>
        <w:t>)補助額度不逾新臺幣四十萬元為上限。</w:t>
      </w:r>
    </w:p>
    <w:p w:rsidR="000D15F1" w:rsidRPr="000D15F1" w:rsidRDefault="000D15F1" w:rsidP="00721F9C">
      <w:pPr>
        <w:pStyle w:val="a5"/>
        <w:tabs>
          <w:tab w:val="left" w:pos="567"/>
        </w:tabs>
        <w:spacing w:line="0" w:lineRule="atLeast"/>
        <w:ind w:leftChars="200" w:left="1180" w:hangingChars="250" w:hanging="700"/>
        <w:rPr>
          <w:rFonts w:ascii="Times New Roman" w:eastAsia="標楷體" w:hAnsi="Times New Roman"/>
          <w:sz w:val="28"/>
          <w:szCs w:val="28"/>
          <w:lang w:eastAsia="zh-TW"/>
        </w:rPr>
      </w:pPr>
      <w:r w:rsidRPr="000D15F1">
        <w:rPr>
          <w:rFonts w:ascii="標楷體" w:eastAsia="標楷體" w:hAnsi="標楷體" w:hint="eastAsia"/>
          <w:sz w:val="28"/>
          <w:szCs w:val="28"/>
          <w:lang w:eastAsia="zh-TW"/>
        </w:rPr>
        <w:t>2.補助項目：與計畫直接相關且具中華民國國籍人士之機票、作品運輸、保險、展演費、文宣、翻譯費及其它經本部核定之相關費用。但不包括經常性人事費、硬體建築、設備及器材等。</w:t>
      </w:r>
    </w:p>
    <w:p w:rsidR="000D15F1" w:rsidRPr="000D15F1" w:rsidRDefault="000D15F1" w:rsidP="000D15F1">
      <w:pPr>
        <w:tabs>
          <w:tab w:val="left" w:pos="426"/>
        </w:tabs>
        <w:spacing w:line="0" w:lineRule="atLeast"/>
        <w:ind w:left="420" w:hangingChars="150" w:hanging="420"/>
        <w:rPr>
          <w:rFonts w:ascii="Times New Roman" w:eastAsia="標楷體" w:hAnsi="Times New Roman"/>
          <w:color w:val="000000"/>
          <w:sz w:val="28"/>
          <w:szCs w:val="28"/>
        </w:rPr>
      </w:pPr>
      <w:r w:rsidRPr="000D15F1">
        <w:rPr>
          <w:rFonts w:ascii="Times New Roman" w:eastAsia="標楷體" w:hAnsi="標楷體"/>
          <w:bCs/>
          <w:color w:val="000000"/>
          <w:sz w:val="28"/>
          <w:szCs w:val="28"/>
        </w:rPr>
        <w:t>六、</w:t>
      </w:r>
      <w:r w:rsidRPr="000D15F1">
        <w:rPr>
          <w:rFonts w:ascii="Times New Roman" w:eastAsia="標楷體" w:hAnsi="標楷體"/>
          <w:color w:val="000000"/>
          <w:sz w:val="28"/>
          <w:szCs w:val="28"/>
        </w:rPr>
        <w:t>申請作業期程</w:t>
      </w:r>
    </w:p>
    <w:p w:rsidR="000D15F1" w:rsidRPr="000D15F1" w:rsidRDefault="000D15F1" w:rsidP="000D15F1">
      <w:pPr>
        <w:tabs>
          <w:tab w:val="left" w:pos="426"/>
        </w:tabs>
        <w:spacing w:line="0" w:lineRule="atLeast"/>
        <w:ind w:leftChars="100" w:left="716" w:hangingChars="170" w:hanging="476"/>
        <w:rPr>
          <w:rFonts w:ascii="Times New Roman" w:eastAsia="標楷體" w:hAnsi="Times New Roman"/>
          <w:color w:val="000000"/>
          <w:sz w:val="28"/>
          <w:szCs w:val="28"/>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一</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原則每年六月及十二月對外受理申請，實際時間由本部另公告之。</w:t>
      </w:r>
    </w:p>
    <w:p w:rsidR="005416E0" w:rsidRPr="000D15F1" w:rsidRDefault="000D15F1" w:rsidP="005E3761">
      <w:pPr>
        <w:spacing w:line="0" w:lineRule="atLeast"/>
        <w:ind w:leftChars="100" w:left="744" w:hangingChars="180" w:hanging="504"/>
        <w:rPr>
          <w:rFonts w:ascii="Times New Roman" w:eastAsia="標楷體" w:hAnsi="標楷體"/>
          <w:color w:val="000000"/>
          <w:sz w:val="28"/>
          <w:szCs w:val="28"/>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二</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申請者應於前款規定公告期限內以親送（含委託他人）或付郵遞送至本部文化交流司亞太交流科。郵寄者以郵戳為憑，親送者以本部收文單位所載日期為準；逾期送達者，不予受理。</w:t>
      </w:r>
    </w:p>
    <w:p w:rsidR="000D15F1" w:rsidRPr="000D15F1" w:rsidRDefault="000D15F1" w:rsidP="000D15F1">
      <w:pPr>
        <w:tabs>
          <w:tab w:val="left" w:pos="426"/>
        </w:tabs>
        <w:spacing w:line="0" w:lineRule="atLeast"/>
        <w:rPr>
          <w:rFonts w:ascii="Times New Roman" w:eastAsia="標楷體" w:hAnsi="Times New Roman"/>
          <w:color w:val="000000"/>
          <w:sz w:val="28"/>
          <w:szCs w:val="28"/>
        </w:rPr>
      </w:pPr>
      <w:r w:rsidRPr="000D15F1">
        <w:rPr>
          <w:rFonts w:ascii="Times New Roman" w:eastAsia="標楷體" w:hAnsi="標楷體"/>
          <w:color w:val="000000"/>
          <w:sz w:val="28"/>
          <w:szCs w:val="28"/>
        </w:rPr>
        <w:t>七、申請程序</w:t>
      </w:r>
    </w:p>
    <w:p w:rsidR="000D15F1" w:rsidRPr="000D15F1" w:rsidRDefault="000D15F1" w:rsidP="000D15F1">
      <w:pPr>
        <w:tabs>
          <w:tab w:val="left" w:pos="567"/>
        </w:tabs>
        <w:spacing w:line="0" w:lineRule="atLeast"/>
        <w:ind w:leftChars="230" w:left="552"/>
        <w:rPr>
          <w:rFonts w:ascii="Times New Roman" w:eastAsia="標楷體" w:hAnsi="Times New Roman"/>
          <w:color w:val="000000"/>
          <w:sz w:val="28"/>
          <w:szCs w:val="28"/>
        </w:rPr>
      </w:pPr>
      <w:r w:rsidRPr="000D15F1">
        <w:rPr>
          <w:rFonts w:ascii="Times New Roman" w:eastAsia="標楷體" w:hAnsi="標楷體"/>
          <w:color w:val="000000"/>
          <w:sz w:val="28"/>
          <w:szCs w:val="28"/>
        </w:rPr>
        <w:t>申請者應檢具詳細之計畫書一式十份（含申請表，格式如附件）、光碟資料一份，於申請期間內備函向本部提出申請，信封封套正面應註明「申請</w:t>
      </w:r>
      <w:r w:rsidRPr="000D15F1">
        <w:rPr>
          <w:rFonts w:ascii="標楷體" w:eastAsia="標楷體" w:hAnsi="標楷體"/>
          <w:color w:val="000000"/>
          <w:sz w:val="28"/>
          <w:szCs w:val="28"/>
        </w:rPr>
        <w:t>○○</w:t>
      </w:r>
      <w:r w:rsidRPr="000D15F1">
        <w:rPr>
          <w:rFonts w:ascii="Times New Roman" w:eastAsia="標楷體" w:hAnsi="標楷體"/>
          <w:color w:val="000000"/>
          <w:sz w:val="28"/>
          <w:szCs w:val="28"/>
        </w:rPr>
        <w:t>年度</w:t>
      </w:r>
      <w:r w:rsidRPr="000D15F1">
        <w:rPr>
          <w:rFonts w:ascii="Times New Roman" w:eastAsia="標楷體" w:hAnsi="標楷體" w:hint="eastAsia"/>
          <w:bCs/>
          <w:color w:val="000000"/>
          <w:sz w:val="28"/>
          <w:szCs w:val="28"/>
        </w:rPr>
        <w:t>東南亞人士來臺</w:t>
      </w:r>
      <w:r w:rsidRPr="000D15F1">
        <w:rPr>
          <w:rFonts w:ascii="Times New Roman" w:eastAsia="標楷體" w:hAnsi="標楷體"/>
          <w:bCs/>
          <w:color w:val="000000"/>
          <w:sz w:val="28"/>
          <w:szCs w:val="28"/>
        </w:rPr>
        <w:t>文化交流合作補助</w:t>
      </w:r>
      <w:r w:rsidRPr="000D15F1">
        <w:rPr>
          <w:rFonts w:ascii="Times New Roman" w:eastAsia="標楷體" w:hAnsi="標楷體"/>
          <w:color w:val="000000"/>
          <w:sz w:val="28"/>
          <w:szCs w:val="28"/>
        </w:rPr>
        <w:t>」。申請文件、資料及其附件，不論補助與否，均不予退件，申請人亦不得要求退還。</w:t>
      </w:r>
    </w:p>
    <w:p w:rsidR="000D15F1" w:rsidRPr="000D15F1" w:rsidRDefault="000D15F1" w:rsidP="000D15F1">
      <w:pPr>
        <w:tabs>
          <w:tab w:val="left" w:pos="426"/>
        </w:tabs>
        <w:spacing w:line="0" w:lineRule="atLeast"/>
        <w:ind w:leftChars="236" w:left="566" w:firstLine="1"/>
        <w:rPr>
          <w:rFonts w:ascii="Times New Roman" w:eastAsia="標楷體" w:hAnsi="Times New Roman"/>
          <w:color w:val="000000"/>
          <w:sz w:val="28"/>
          <w:szCs w:val="28"/>
        </w:rPr>
      </w:pPr>
      <w:r w:rsidRPr="000D15F1">
        <w:rPr>
          <w:rFonts w:ascii="Times New Roman" w:eastAsia="標楷體" w:hAnsi="標楷體"/>
          <w:color w:val="000000"/>
          <w:sz w:val="28"/>
          <w:szCs w:val="28"/>
        </w:rPr>
        <w:t>計畫書內容</w:t>
      </w:r>
      <w:r w:rsidRPr="000D15F1">
        <w:rPr>
          <w:rFonts w:ascii="Times New Roman" w:eastAsia="標楷體" w:hAnsi="標楷體" w:hint="eastAsia"/>
          <w:color w:val="000000"/>
          <w:sz w:val="28"/>
          <w:szCs w:val="28"/>
        </w:rPr>
        <w:t>應分列下述兩項計畫</w:t>
      </w:r>
      <w:r w:rsidRPr="000D15F1">
        <w:rPr>
          <w:rFonts w:ascii="Times New Roman" w:eastAsia="標楷體" w:hAnsi="標楷體"/>
          <w:color w:val="000000"/>
          <w:sz w:val="28"/>
          <w:szCs w:val="28"/>
        </w:rPr>
        <w:t>：</w:t>
      </w:r>
    </w:p>
    <w:p w:rsidR="000D15F1" w:rsidRPr="000D15F1" w:rsidRDefault="000D15F1" w:rsidP="00BB122E">
      <w:pPr>
        <w:tabs>
          <w:tab w:val="left" w:pos="0"/>
          <w:tab w:val="left" w:pos="851"/>
        </w:tabs>
        <w:spacing w:line="0" w:lineRule="atLeast"/>
        <w:ind w:leftChars="100" w:left="800" w:hangingChars="200" w:hanging="560"/>
        <w:rPr>
          <w:rFonts w:ascii="標楷體" w:eastAsia="標楷體" w:hAnsi="標楷體"/>
          <w:bCs/>
          <w:color w:val="000000"/>
          <w:sz w:val="28"/>
          <w:szCs w:val="28"/>
        </w:rPr>
      </w:pPr>
      <w:r w:rsidRPr="000D15F1">
        <w:rPr>
          <w:rFonts w:ascii="標楷體" w:eastAsia="標楷體" w:hAnsi="標楷體"/>
          <w:bCs/>
          <w:color w:val="000000"/>
          <w:sz w:val="28"/>
          <w:szCs w:val="28"/>
        </w:rPr>
        <w:t>(一)</w:t>
      </w:r>
      <w:r w:rsidRPr="000D15F1">
        <w:rPr>
          <w:rFonts w:ascii="標楷體" w:eastAsia="標楷體" w:hAnsi="標楷體" w:hint="eastAsia"/>
          <w:bCs/>
          <w:sz w:val="28"/>
          <w:szCs w:val="28"/>
        </w:rPr>
        <w:t>來臺文化交流合作計畫：</w:t>
      </w:r>
    </w:p>
    <w:p w:rsidR="000D15F1" w:rsidRPr="000D15F1" w:rsidRDefault="000D15F1" w:rsidP="005E3761">
      <w:pPr>
        <w:tabs>
          <w:tab w:val="left" w:pos="0"/>
          <w:tab w:val="left" w:pos="851"/>
        </w:tabs>
        <w:spacing w:line="0" w:lineRule="atLeast"/>
        <w:ind w:leftChars="200" w:left="760" w:hangingChars="100" w:hanging="280"/>
        <w:rPr>
          <w:rFonts w:ascii="標楷體" w:eastAsia="標楷體" w:hAnsi="標楷體"/>
          <w:bCs/>
          <w:color w:val="000000"/>
          <w:sz w:val="28"/>
          <w:szCs w:val="28"/>
        </w:rPr>
      </w:pPr>
      <w:r w:rsidRPr="000D15F1">
        <w:rPr>
          <w:rFonts w:ascii="標楷體" w:eastAsia="標楷體" w:hAnsi="標楷體" w:hint="eastAsia"/>
          <w:bCs/>
          <w:color w:val="000000"/>
          <w:sz w:val="28"/>
          <w:szCs w:val="28"/>
        </w:rPr>
        <w:t>1.</w:t>
      </w:r>
      <w:r w:rsidRPr="000D15F1">
        <w:rPr>
          <w:rFonts w:ascii="標楷體" w:eastAsia="標楷體" w:hAnsi="標楷體"/>
          <w:bCs/>
          <w:color w:val="000000"/>
          <w:sz w:val="28"/>
          <w:szCs w:val="28"/>
        </w:rPr>
        <w:t>申請者立案登記証明書、營運狀況說明。</w:t>
      </w:r>
    </w:p>
    <w:p w:rsidR="000D15F1" w:rsidRPr="000D15F1" w:rsidRDefault="000D15F1" w:rsidP="005E3761">
      <w:pPr>
        <w:tabs>
          <w:tab w:val="left" w:pos="993"/>
        </w:tabs>
        <w:spacing w:line="0" w:lineRule="atLeast"/>
        <w:ind w:leftChars="200" w:left="760" w:hangingChars="100" w:hanging="280"/>
        <w:rPr>
          <w:rFonts w:ascii="標楷體" w:eastAsia="標楷體" w:hAnsi="標楷體"/>
          <w:bCs/>
          <w:color w:val="000000"/>
          <w:sz w:val="28"/>
          <w:szCs w:val="28"/>
        </w:rPr>
      </w:pPr>
      <w:r w:rsidRPr="000D15F1">
        <w:rPr>
          <w:rFonts w:ascii="標楷體" w:eastAsia="標楷體" w:hAnsi="標楷體" w:hint="eastAsia"/>
          <w:bCs/>
          <w:color w:val="000000"/>
          <w:sz w:val="28"/>
          <w:szCs w:val="28"/>
        </w:rPr>
        <w:t>2.</w:t>
      </w:r>
      <w:r w:rsidRPr="000D15F1">
        <w:rPr>
          <w:rFonts w:ascii="標楷體" w:eastAsia="標楷體" w:hAnsi="標楷體"/>
          <w:bCs/>
          <w:color w:val="000000"/>
          <w:sz w:val="28"/>
          <w:szCs w:val="28"/>
        </w:rPr>
        <w:t>申請者近三年辦理專業文化交流</w:t>
      </w:r>
      <w:r w:rsidRPr="000D15F1">
        <w:rPr>
          <w:rFonts w:ascii="標楷體" w:eastAsia="標楷體" w:hAnsi="標楷體"/>
          <w:color w:val="000000"/>
          <w:sz w:val="28"/>
          <w:szCs w:val="28"/>
        </w:rPr>
        <w:t>活動成果資料，含影音及書面報告、照片、海報、媒體報導、曾</w:t>
      </w:r>
      <w:r w:rsidRPr="000D15F1">
        <w:rPr>
          <w:rFonts w:ascii="標楷體" w:eastAsia="標楷體" w:hAnsi="標楷體"/>
          <w:bCs/>
          <w:color w:val="000000"/>
          <w:sz w:val="28"/>
          <w:szCs w:val="28"/>
        </w:rPr>
        <w:t>辦理</w:t>
      </w:r>
      <w:r w:rsidRPr="000D15F1">
        <w:rPr>
          <w:rFonts w:ascii="標楷體" w:eastAsia="標楷體" w:hAnsi="標楷體"/>
          <w:snapToGrid w:val="0"/>
          <w:color w:val="000000"/>
          <w:sz w:val="28"/>
          <w:szCs w:val="28"/>
          <w:lang w:val="zh-TW"/>
        </w:rPr>
        <w:t>外國文化人士來臺交流接待作業</w:t>
      </w:r>
      <w:r w:rsidRPr="000D15F1">
        <w:rPr>
          <w:rFonts w:ascii="標楷體" w:eastAsia="標楷體" w:hAnsi="標楷體"/>
          <w:color w:val="000000"/>
          <w:sz w:val="28"/>
          <w:szCs w:val="28"/>
        </w:rPr>
        <w:t>之實績、外國文化人士簡介</w:t>
      </w:r>
      <w:r w:rsidRPr="000D15F1">
        <w:rPr>
          <w:rFonts w:ascii="標楷體" w:eastAsia="標楷體" w:hAnsi="標楷體"/>
          <w:bCs/>
          <w:color w:val="000000"/>
          <w:sz w:val="28"/>
          <w:szCs w:val="28"/>
        </w:rPr>
        <w:t>。</w:t>
      </w:r>
    </w:p>
    <w:p w:rsidR="000D15F1" w:rsidRPr="000D15F1" w:rsidRDefault="000D15F1" w:rsidP="005E3761">
      <w:pPr>
        <w:tabs>
          <w:tab w:val="left" w:pos="0"/>
          <w:tab w:val="left" w:pos="851"/>
        </w:tabs>
        <w:spacing w:line="0" w:lineRule="atLeast"/>
        <w:ind w:leftChars="200" w:left="760" w:hangingChars="100" w:hanging="280"/>
        <w:rPr>
          <w:rFonts w:ascii="標楷體" w:eastAsia="標楷體" w:hAnsi="標楷體"/>
          <w:color w:val="000000"/>
          <w:kern w:val="0"/>
          <w:sz w:val="28"/>
          <w:szCs w:val="28"/>
        </w:rPr>
      </w:pPr>
      <w:r w:rsidRPr="000D15F1">
        <w:rPr>
          <w:rFonts w:ascii="標楷體" w:eastAsia="標楷體" w:hAnsi="標楷體" w:hint="eastAsia"/>
          <w:color w:val="000000"/>
          <w:sz w:val="28"/>
          <w:szCs w:val="28"/>
        </w:rPr>
        <w:t>3.</w:t>
      </w:r>
      <w:r w:rsidRPr="000D15F1">
        <w:rPr>
          <w:rFonts w:ascii="標楷體" w:eastAsia="標楷體" w:hAnsi="標楷體"/>
          <w:bCs/>
          <w:color w:val="000000"/>
          <w:sz w:val="28"/>
          <w:szCs w:val="28"/>
        </w:rPr>
        <w:t>獲薦邀人士同意來臺交流合作意向書(須由獲薦邀人士本人親簽、確切聯絡資訊)、</w:t>
      </w:r>
      <w:r w:rsidRPr="000D15F1">
        <w:rPr>
          <w:rFonts w:ascii="標楷體" w:eastAsia="標楷體" w:hAnsi="標楷體"/>
          <w:color w:val="000000"/>
          <w:kern w:val="0"/>
          <w:sz w:val="28"/>
          <w:szCs w:val="28"/>
        </w:rPr>
        <w:t>東南亞國家國籍身分證明、個人簡歷、無違反第四點第一款規定及符合第二款近三年從事藝文創作、展演、策辦、修復保存維護之實績、專業證明、成果專案報告、獲獎紀錄、著作報導作品清冊及內容簡述，著作作品影音或文字圖檔需儲存於光碟片，儲存格式應與個人電腦相容</w:t>
      </w:r>
      <w:r w:rsidRPr="000D15F1">
        <w:rPr>
          <w:rFonts w:ascii="標楷體" w:eastAsia="標楷體" w:hAnsi="標楷體"/>
          <w:bCs/>
          <w:color w:val="000000"/>
          <w:sz w:val="28"/>
          <w:szCs w:val="28"/>
        </w:rPr>
        <w:t>。</w:t>
      </w:r>
    </w:p>
    <w:p w:rsidR="000D15F1" w:rsidRPr="000D15F1" w:rsidRDefault="000D15F1" w:rsidP="005E3761">
      <w:pPr>
        <w:tabs>
          <w:tab w:val="left" w:pos="0"/>
          <w:tab w:val="left" w:pos="851"/>
        </w:tabs>
        <w:spacing w:line="0" w:lineRule="atLeast"/>
        <w:ind w:leftChars="200" w:left="760" w:hangingChars="100" w:hanging="280"/>
        <w:rPr>
          <w:rFonts w:ascii="標楷體" w:eastAsia="標楷體" w:hAnsi="標楷體"/>
          <w:bCs/>
          <w:color w:val="000000"/>
          <w:sz w:val="28"/>
          <w:szCs w:val="28"/>
        </w:rPr>
      </w:pPr>
      <w:r w:rsidRPr="000D15F1">
        <w:rPr>
          <w:rFonts w:ascii="標楷體" w:eastAsia="標楷體" w:hAnsi="標楷體" w:hint="eastAsia"/>
          <w:bCs/>
          <w:color w:val="000000"/>
          <w:sz w:val="28"/>
          <w:szCs w:val="28"/>
        </w:rPr>
        <w:t>4.</w:t>
      </w:r>
      <w:r w:rsidRPr="000D15F1">
        <w:rPr>
          <w:rFonts w:ascii="標楷體" w:eastAsia="標楷體" w:hAnsi="標楷體"/>
          <w:color w:val="000000"/>
          <w:sz w:val="28"/>
          <w:szCs w:val="28"/>
        </w:rPr>
        <w:t>獲薦邀人士之推薦書、申請者遴選方式及理由說明。</w:t>
      </w:r>
    </w:p>
    <w:p w:rsidR="000D15F1" w:rsidRPr="000D15F1" w:rsidRDefault="000D15F1" w:rsidP="005E3761">
      <w:pPr>
        <w:tabs>
          <w:tab w:val="left" w:pos="720"/>
          <w:tab w:val="left" w:pos="851"/>
        </w:tabs>
        <w:spacing w:line="0" w:lineRule="atLeast"/>
        <w:ind w:leftChars="200" w:left="760" w:hangingChars="100" w:hanging="280"/>
        <w:rPr>
          <w:rFonts w:ascii="標楷體" w:eastAsia="標楷體" w:hAnsi="標楷體"/>
          <w:bCs/>
          <w:color w:val="000000"/>
          <w:sz w:val="28"/>
          <w:szCs w:val="28"/>
        </w:rPr>
      </w:pPr>
      <w:r w:rsidRPr="000D15F1">
        <w:rPr>
          <w:rFonts w:ascii="標楷體" w:eastAsia="標楷體" w:hAnsi="標楷體" w:hint="eastAsia"/>
          <w:bCs/>
          <w:color w:val="000000"/>
          <w:sz w:val="28"/>
          <w:szCs w:val="28"/>
        </w:rPr>
        <w:t>5.</w:t>
      </w:r>
      <w:r w:rsidRPr="000D15F1">
        <w:rPr>
          <w:rFonts w:ascii="標楷體" w:eastAsia="標楷體" w:hAnsi="標楷體"/>
          <w:bCs/>
          <w:sz w:val="28"/>
          <w:szCs w:val="28"/>
        </w:rPr>
        <w:t>計畫</w:t>
      </w:r>
      <w:r w:rsidRPr="000D15F1">
        <w:rPr>
          <w:rFonts w:ascii="標楷體" w:eastAsia="標楷體" w:hAnsi="標楷體" w:hint="eastAsia"/>
          <w:bCs/>
          <w:sz w:val="28"/>
          <w:szCs w:val="28"/>
        </w:rPr>
        <w:t>說明</w:t>
      </w:r>
      <w:r w:rsidRPr="000D15F1">
        <w:rPr>
          <w:rFonts w:ascii="標楷體" w:eastAsia="標楷體" w:hAnsi="標楷體"/>
          <w:color w:val="000000"/>
          <w:sz w:val="28"/>
          <w:szCs w:val="28"/>
        </w:rPr>
        <w:t>：含</w:t>
      </w:r>
      <w:r w:rsidRPr="000D15F1">
        <w:rPr>
          <w:rFonts w:ascii="標楷體" w:eastAsia="標楷體" w:hAnsi="標楷體"/>
          <w:bCs/>
          <w:color w:val="000000"/>
          <w:sz w:val="28"/>
          <w:szCs w:val="28"/>
        </w:rPr>
        <w:t>預定來臺期程、旨趣、交流合作</w:t>
      </w:r>
      <w:r w:rsidRPr="000D15F1">
        <w:rPr>
          <w:rFonts w:ascii="標楷體" w:eastAsia="標楷體" w:hAnsi="標楷體" w:hint="eastAsia"/>
          <w:bCs/>
          <w:sz w:val="28"/>
          <w:szCs w:val="28"/>
        </w:rPr>
        <w:t>內容</w:t>
      </w:r>
      <w:r w:rsidRPr="000D15F1">
        <w:rPr>
          <w:rFonts w:ascii="標楷體" w:eastAsia="標楷體" w:hAnsi="標楷體" w:hint="eastAsia"/>
          <w:bCs/>
          <w:color w:val="000000"/>
          <w:sz w:val="28"/>
          <w:szCs w:val="28"/>
        </w:rPr>
        <w:t>、</w:t>
      </w:r>
      <w:r w:rsidRPr="000D15F1">
        <w:rPr>
          <w:rFonts w:ascii="標楷體" w:eastAsia="標楷體" w:hAnsi="標楷體"/>
          <w:bCs/>
          <w:color w:val="000000"/>
          <w:sz w:val="28"/>
          <w:szCs w:val="28"/>
        </w:rPr>
        <w:t>預期效益、</w:t>
      </w:r>
      <w:r w:rsidRPr="000D15F1">
        <w:rPr>
          <w:rFonts w:ascii="標楷體" w:eastAsia="標楷體" w:hAnsi="標楷體" w:hint="eastAsia"/>
          <w:bCs/>
          <w:color w:val="000000"/>
          <w:sz w:val="28"/>
          <w:szCs w:val="28"/>
        </w:rPr>
        <w:t>在台灣辦理之</w:t>
      </w:r>
      <w:r w:rsidRPr="000D15F1">
        <w:rPr>
          <w:rFonts w:ascii="標楷體" w:eastAsia="標楷體" w:hAnsi="標楷體"/>
          <w:bCs/>
          <w:color w:val="000000"/>
          <w:sz w:val="28"/>
          <w:szCs w:val="28"/>
        </w:rPr>
        <w:t>成果發表計畫及在臺住所地詳細介紹。</w:t>
      </w:r>
    </w:p>
    <w:p w:rsidR="000D15F1" w:rsidRPr="000D15F1" w:rsidRDefault="000D15F1" w:rsidP="005E3761">
      <w:pPr>
        <w:tabs>
          <w:tab w:val="left" w:pos="426"/>
        </w:tabs>
        <w:spacing w:line="0" w:lineRule="atLeast"/>
        <w:ind w:leftChars="200" w:left="760" w:hangingChars="100" w:hanging="280"/>
        <w:rPr>
          <w:rFonts w:ascii="標楷體" w:eastAsia="標楷體" w:hAnsi="標楷體"/>
          <w:color w:val="000000"/>
          <w:sz w:val="28"/>
          <w:szCs w:val="28"/>
        </w:rPr>
      </w:pPr>
      <w:r w:rsidRPr="000D15F1">
        <w:rPr>
          <w:rFonts w:ascii="標楷體" w:eastAsia="標楷體" w:hAnsi="標楷體" w:hint="eastAsia"/>
          <w:bCs/>
          <w:color w:val="000000"/>
          <w:sz w:val="28"/>
          <w:szCs w:val="28"/>
        </w:rPr>
        <w:t>6.</w:t>
      </w:r>
      <w:r w:rsidRPr="000D15F1">
        <w:rPr>
          <w:rFonts w:ascii="標楷體" w:eastAsia="標楷體" w:hAnsi="標楷體"/>
          <w:bCs/>
          <w:color w:val="000000"/>
          <w:sz w:val="28"/>
          <w:szCs w:val="28"/>
        </w:rPr>
        <w:t>執行進度表。</w:t>
      </w:r>
    </w:p>
    <w:p w:rsidR="000D15F1" w:rsidRPr="000D15F1" w:rsidRDefault="000D15F1" w:rsidP="005E3761">
      <w:pPr>
        <w:tabs>
          <w:tab w:val="left" w:pos="426"/>
        </w:tabs>
        <w:spacing w:line="0" w:lineRule="atLeast"/>
        <w:ind w:leftChars="200" w:left="760" w:hangingChars="100" w:hanging="280"/>
        <w:rPr>
          <w:rFonts w:ascii="標楷體" w:eastAsia="標楷體" w:hAnsi="標楷體"/>
          <w:sz w:val="28"/>
          <w:szCs w:val="28"/>
        </w:rPr>
      </w:pPr>
      <w:r w:rsidRPr="000D15F1">
        <w:rPr>
          <w:rFonts w:ascii="標楷體" w:eastAsia="標楷體" w:hAnsi="標楷體" w:hint="eastAsia"/>
          <w:sz w:val="28"/>
          <w:szCs w:val="28"/>
        </w:rPr>
        <w:t>7.</w:t>
      </w:r>
      <w:r w:rsidRPr="000D15F1">
        <w:rPr>
          <w:rFonts w:ascii="標楷體" w:eastAsia="標楷體" w:hAnsi="標楷體"/>
          <w:sz w:val="28"/>
          <w:szCs w:val="28"/>
        </w:rPr>
        <w:t>經費預算表。</w:t>
      </w:r>
    </w:p>
    <w:p w:rsidR="000D15F1" w:rsidRPr="000D15F1" w:rsidRDefault="000D15F1" w:rsidP="000D15F1">
      <w:pPr>
        <w:pStyle w:val="a5"/>
        <w:tabs>
          <w:tab w:val="left" w:pos="567"/>
        </w:tabs>
        <w:spacing w:line="0" w:lineRule="atLeast"/>
        <w:ind w:leftChars="100" w:left="800" w:hangingChars="200" w:hanging="560"/>
        <w:rPr>
          <w:rFonts w:ascii="標楷體" w:eastAsia="標楷體" w:hAnsi="標楷體"/>
          <w:sz w:val="28"/>
          <w:szCs w:val="28"/>
          <w:lang w:eastAsia="zh-TW"/>
        </w:rPr>
      </w:pPr>
      <w:r w:rsidRPr="000D15F1">
        <w:rPr>
          <w:rFonts w:ascii="標楷體" w:eastAsia="標楷體" w:hAnsi="標楷體" w:hint="eastAsia"/>
          <w:sz w:val="28"/>
          <w:szCs w:val="28"/>
        </w:rPr>
        <w:t>(二)</w:t>
      </w:r>
      <w:r w:rsidRPr="000D15F1">
        <w:rPr>
          <w:rFonts w:ascii="標楷體" w:eastAsia="標楷體" w:hAnsi="標楷體"/>
          <w:sz w:val="28"/>
          <w:szCs w:val="28"/>
        </w:rPr>
        <w:t xml:space="preserve"> </w:t>
      </w:r>
      <w:r w:rsidRPr="000D15F1">
        <w:rPr>
          <w:rFonts w:ascii="標楷體" w:eastAsia="標楷體" w:hAnsi="標楷體" w:hint="eastAsia"/>
          <w:sz w:val="28"/>
          <w:szCs w:val="28"/>
          <w:lang w:eastAsia="zh-TW"/>
        </w:rPr>
        <w:t>交流成果擴大運用計畫:</w:t>
      </w:r>
    </w:p>
    <w:p w:rsidR="000D15F1" w:rsidRPr="000D15F1" w:rsidRDefault="000D15F1" w:rsidP="005E3761">
      <w:pPr>
        <w:tabs>
          <w:tab w:val="left" w:pos="1134"/>
        </w:tabs>
        <w:spacing w:line="0" w:lineRule="atLeast"/>
        <w:ind w:leftChars="200" w:left="760" w:hangingChars="100" w:hanging="280"/>
        <w:rPr>
          <w:rFonts w:ascii="標楷體" w:eastAsia="標楷體" w:hAnsi="標楷體"/>
          <w:sz w:val="28"/>
          <w:szCs w:val="28"/>
        </w:rPr>
      </w:pPr>
      <w:r w:rsidRPr="000D15F1">
        <w:rPr>
          <w:rFonts w:ascii="標楷體" w:eastAsia="標楷體" w:hAnsi="標楷體" w:hint="eastAsia"/>
          <w:sz w:val="28"/>
          <w:szCs w:val="28"/>
        </w:rPr>
        <w:t>1.第五點第二款第一目在東南亞國家辦理活動之主辦單位邀請函及活動簡介。</w:t>
      </w:r>
    </w:p>
    <w:p w:rsidR="000D15F1" w:rsidRPr="000D15F1" w:rsidRDefault="000D15F1" w:rsidP="005E3761">
      <w:pPr>
        <w:tabs>
          <w:tab w:val="left" w:pos="1134"/>
        </w:tabs>
        <w:spacing w:line="0" w:lineRule="atLeast"/>
        <w:ind w:leftChars="200" w:left="760" w:hangingChars="100" w:hanging="280"/>
        <w:rPr>
          <w:rFonts w:ascii="標楷體" w:eastAsia="標楷體" w:hAnsi="標楷體"/>
          <w:sz w:val="28"/>
          <w:szCs w:val="28"/>
        </w:rPr>
      </w:pPr>
      <w:r w:rsidRPr="000D15F1">
        <w:rPr>
          <w:rFonts w:ascii="標楷體" w:eastAsia="標楷體" w:hAnsi="標楷體" w:hint="eastAsia"/>
          <w:sz w:val="28"/>
          <w:szCs w:val="28"/>
        </w:rPr>
        <w:t>2.出國人士姓名、國籍證明、個人簡歷、近三年從事第四點第二款所列舉活動之具體實績、成果、本計畫中合創角色及貢獻度詳細說明及佐證資料。</w:t>
      </w:r>
    </w:p>
    <w:p w:rsidR="000D15F1" w:rsidRPr="000D15F1" w:rsidRDefault="000D15F1" w:rsidP="005E3761">
      <w:pPr>
        <w:tabs>
          <w:tab w:val="left" w:pos="1134"/>
        </w:tabs>
        <w:spacing w:line="0" w:lineRule="atLeast"/>
        <w:ind w:leftChars="200" w:left="760" w:hangingChars="100" w:hanging="280"/>
        <w:rPr>
          <w:rFonts w:ascii="標楷體" w:eastAsia="標楷體" w:hAnsi="標楷體"/>
          <w:sz w:val="28"/>
          <w:szCs w:val="28"/>
        </w:rPr>
      </w:pPr>
      <w:r w:rsidRPr="000D15F1">
        <w:rPr>
          <w:rFonts w:ascii="標楷體" w:eastAsia="標楷體" w:hAnsi="標楷體" w:hint="eastAsia"/>
          <w:sz w:val="28"/>
          <w:szCs w:val="28"/>
        </w:rPr>
        <w:t>3.計畫說明：含預定出國期程、旨趣、成果擴大運用計畫、內容、特色(台灣元素之表現)、預期效益(質化及量化指標)、型態、活動地點詳細介紹。</w:t>
      </w:r>
    </w:p>
    <w:p w:rsidR="000D15F1" w:rsidRPr="000D15F1" w:rsidRDefault="000D15F1" w:rsidP="005E3761">
      <w:pPr>
        <w:tabs>
          <w:tab w:val="left" w:pos="1134"/>
        </w:tabs>
        <w:spacing w:line="0" w:lineRule="atLeast"/>
        <w:ind w:leftChars="200" w:left="760" w:hangingChars="100" w:hanging="280"/>
        <w:rPr>
          <w:rFonts w:ascii="標楷體" w:eastAsia="標楷體" w:hAnsi="標楷體"/>
          <w:sz w:val="28"/>
          <w:szCs w:val="28"/>
        </w:rPr>
      </w:pPr>
      <w:r w:rsidRPr="000D15F1">
        <w:rPr>
          <w:rFonts w:ascii="標楷體" w:eastAsia="標楷體" w:hAnsi="標楷體" w:hint="eastAsia"/>
          <w:sz w:val="28"/>
          <w:szCs w:val="28"/>
        </w:rPr>
        <w:t>4.推廣行銷方式。</w:t>
      </w:r>
    </w:p>
    <w:p w:rsidR="000D15F1" w:rsidRPr="000D15F1" w:rsidRDefault="000D15F1" w:rsidP="005E3761">
      <w:pPr>
        <w:spacing w:line="0" w:lineRule="atLeast"/>
        <w:ind w:leftChars="200" w:left="480"/>
        <w:rPr>
          <w:rFonts w:ascii="標楷體" w:eastAsia="標楷體" w:hAnsi="標楷體"/>
          <w:sz w:val="28"/>
          <w:szCs w:val="28"/>
        </w:rPr>
      </w:pPr>
      <w:r w:rsidRPr="000D15F1">
        <w:rPr>
          <w:rFonts w:ascii="標楷體" w:eastAsia="標楷體" w:hAnsi="標楷體" w:hint="eastAsia"/>
          <w:sz w:val="28"/>
          <w:szCs w:val="28"/>
        </w:rPr>
        <w:t>5.經費預算表。</w:t>
      </w:r>
    </w:p>
    <w:p w:rsidR="000D15F1" w:rsidRPr="000D15F1" w:rsidRDefault="000D15F1" w:rsidP="000D15F1">
      <w:pPr>
        <w:tabs>
          <w:tab w:val="left" w:pos="426"/>
        </w:tabs>
        <w:spacing w:line="0" w:lineRule="atLeast"/>
        <w:ind w:left="566" w:hangingChars="202" w:hanging="566"/>
        <w:rPr>
          <w:rFonts w:ascii="Times New Roman" w:eastAsia="標楷體" w:hAnsi="Times New Roman"/>
          <w:bCs/>
          <w:color w:val="000000"/>
          <w:sz w:val="28"/>
          <w:szCs w:val="28"/>
        </w:rPr>
      </w:pPr>
      <w:r w:rsidRPr="000D15F1">
        <w:rPr>
          <w:rFonts w:ascii="Times New Roman" w:eastAsia="標楷體" w:hAnsi="標楷體"/>
          <w:bCs/>
          <w:color w:val="000000"/>
          <w:sz w:val="28"/>
          <w:szCs w:val="28"/>
        </w:rPr>
        <w:t>八、評審與考核</w:t>
      </w:r>
    </w:p>
    <w:p w:rsidR="000D15F1" w:rsidRPr="000D15F1" w:rsidRDefault="000D15F1" w:rsidP="005E3761">
      <w:pPr>
        <w:tabs>
          <w:tab w:val="left" w:pos="426"/>
        </w:tabs>
        <w:spacing w:line="0" w:lineRule="atLeast"/>
        <w:ind w:leftChars="100" w:left="688" w:hangingChars="160" w:hanging="448"/>
        <w:rPr>
          <w:rFonts w:ascii="Times New Roman" w:eastAsia="標楷體" w:hAnsi="Times New Roman"/>
          <w:color w:val="000000"/>
          <w:sz w:val="28"/>
          <w:szCs w:val="28"/>
        </w:rPr>
      </w:pPr>
      <w:r w:rsidRPr="000D15F1">
        <w:rPr>
          <w:rFonts w:ascii="Times New Roman" w:eastAsia="標楷體" w:hAnsi="Times New Roman"/>
          <w:bCs/>
          <w:color w:val="000000"/>
          <w:sz w:val="28"/>
          <w:szCs w:val="28"/>
        </w:rPr>
        <w:lastRenderedPageBreak/>
        <w:t>(</w:t>
      </w:r>
      <w:r w:rsidRPr="000D15F1">
        <w:rPr>
          <w:rFonts w:ascii="Times New Roman" w:eastAsia="標楷體" w:hAnsi="標楷體"/>
          <w:bCs/>
          <w:color w:val="000000"/>
          <w:sz w:val="28"/>
          <w:szCs w:val="28"/>
        </w:rPr>
        <w:t>一</w:t>
      </w:r>
      <w:r w:rsidRPr="000D15F1">
        <w:rPr>
          <w:rFonts w:ascii="Times New Roman" w:eastAsia="標楷體" w:hAnsi="Times New Roman"/>
          <w:bCs/>
          <w:color w:val="000000"/>
          <w:sz w:val="28"/>
          <w:szCs w:val="28"/>
        </w:rPr>
        <w:t>)</w:t>
      </w:r>
      <w:r w:rsidRPr="000D15F1">
        <w:rPr>
          <w:rFonts w:ascii="Times New Roman" w:eastAsia="標楷體" w:hAnsi="標楷體"/>
          <w:color w:val="000000"/>
          <w:sz w:val="28"/>
          <w:szCs w:val="28"/>
        </w:rPr>
        <w:t>本部得聘請專家、學者若干人組成評審小組，依申請者專業及經驗，申請計畫內容之重要性、專業性、效益性、具體可行性、經費編列之合理性、經費補助需求等項目進行評審，並提出</w:t>
      </w:r>
      <w:r w:rsidRPr="000D15F1">
        <w:rPr>
          <w:rFonts w:ascii="Times New Roman" w:eastAsia="標楷體" w:hAnsi="標楷體"/>
          <w:bCs/>
          <w:color w:val="000000"/>
          <w:sz w:val="28"/>
          <w:szCs w:val="28"/>
        </w:rPr>
        <w:t>建議</w:t>
      </w:r>
      <w:r w:rsidRPr="000D15F1">
        <w:rPr>
          <w:rFonts w:ascii="Times New Roman" w:eastAsia="標楷體" w:hAnsi="標楷體"/>
          <w:color w:val="000000"/>
          <w:sz w:val="28"/>
          <w:szCs w:val="28"/>
        </w:rPr>
        <w:t>補助名單及補助金額，實際補助名單及補助金額，由本部核定。</w:t>
      </w:r>
    </w:p>
    <w:p w:rsidR="000D15F1" w:rsidRPr="000D15F1" w:rsidRDefault="000D15F1" w:rsidP="005E3761">
      <w:pPr>
        <w:tabs>
          <w:tab w:val="left" w:pos="426"/>
        </w:tabs>
        <w:spacing w:line="0" w:lineRule="atLeast"/>
        <w:ind w:leftChars="100" w:left="716" w:hangingChars="170" w:hanging="476"/>
        <w:rPr>
          <w:rFonts w:ascii="Times New Roman" w:eastAsia="標楷體" w:hAnsi="Times New Roman"/>
          <w:color w:val="000000"/>
          <w:sz w:val="28"/>
          <w:szCs w:val="28"/>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二</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評審</w:t>
      </w:r>
      <w:r w:rsidRPr="000D15F1">
        <w:rPr>
          <w:rFonts w:ascii="Times New Roman" w:eastAsia="標楷體" w:hAnsi="標楷體" w:hint="eastAsia"/>
          <w:color w:val="000000"/>
          <w:sz w:val="28"/>
          <w:szCs w:val="28"/>
        </w:rPr>
        <w:t>委員</w:t>
      </w:r>
      <w:r w:rsidRPr="000D15F1">
        <w:rPr>
          <w:rFonts w:ascii="Times New Roman" w:eastAsia="標楷體" w:hAnsi="標楷體"/>
          <w:color w:val="000000"/>
          <w:sz w:val="28"/>
          <w:szCs w:val="28"/>
        </w:rPr>
        <w:t>之決議應有全體委員三分之二以上出席，以出席委員二分之一以上同意，始得作成建議；評審委員在評審申請案時，應秉持利益迴避原則，公平執行評審工作，如有行政程序法第三十二條、第三十三條規定情形之一者，應予迴避。</w:t>
      </w:r>
    </w:p>
    <w:p w:rsidR="000D15F1" w:rsidRPr="000D15F1" w:rsidRDefault="000D15F1" w:rsidP="005E3761">
      <w:pPr>
        <w:tabs>
          <w:tab w:val="left" w:pos="426"/>
        </w:tabs>
        <w:spacing w:line="0" w:lineRule="atLeast"/>
        <w:ind w:leftChars="100" w:left="716" w:hangingChars="170" w:hanging="476"/>
        <w:rPr>
          <w:rFonts w:ascii="Times New Roman" w:eastAsia="標楷體" w:hAnsi="Times New Roman"/>
          <w:color w:val="000000"/>
          <w:sz w:val="28"/>
          <w:szCs w:val="28"/>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三</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各申請案之審核結果，本部核定後公告並函知獲補助者。</w:t>
      </w:r>
    </w:p>
    <w:p w:rsidR="000D15F1" w:rsidRPr="000D15F1" w:rsidRDefault="000D15F1" w:rsidP="005E3761">
      <w:pPr>
        <w:spacing w:line="0" w:lineRule="atLeast"/>
        <w:ind w:leftChars="100" w:left="688" w:hangingChars="160" w:hanging="448"/>
        <w:rPr>
          <w:rFonts w:ascii="Times New Roman" w:eastAsia="標楷體" w:hAnsi="標楷體"/>
          <w:color w:val="000000"/>
          <w:sz w:val="28"/>
          <w:szCs w:val="28"/>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四</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本部將不定期進行實地訪視或考核，以瞭解計畫實際執行情形。獲補助者應依本部之查核意見辦理。</w:t>
      </w:r>
    </w:p>
    <w:p w:rsidR="000D15F1" w:rsidRPr="000D15F1" w:rsidRDefault="000D15F1" w:rsidP="000D15F1">
      <w:pPr>
        <w:tabs>
          <w:tab w:val="left" w:pos="426"/>
        </w:tabs>
        <w:spacing w:line="460" w:lineRule="exact"/>
        <w:ind w:left="246" w:hangingChars="88" w:hanging="246"/>
        <w:rPr>
          <w:rFonts w:ascii="Times New Roman" w:eastAsia="標楷體" w:hAnsi="Times New Roman"/>
          <w:color w:val="000000"/>
          <w:sz w:val="28"/>
          <w:szCs w:val="28"/>
        </w:rPr>
      </w:pPr>
      <w:r w:rsidRPr="000D15F1">
        <w:rPr>
          <w:rFonts w:ascii="Times New Roman" w:eastAsia="標楷體" w:hAnsi="標楷體"/>
          <w:bCs/>
          <w:color w:val="000000"/>
          <w:sz w:val="28"/>
          <w:szCs w:val="28"/>
        </w:rPr>
        <w:t>九、</w:t>
      </w:r>
      <w:r w:rsidRPr="000D15F1">
        <w:rPr>
          <w:rFonts w:ascii="Times New Roman" w:eastAsia="標楷體" w:hAnsi="標楷體"/>
          <w:color w:val="000000"/>
          <w:sz w:val="28"/>
          <w:szCs w:val="28"/>
        </w:rPr>
        <w:t>撥款及核銷</w:t>
      </w:r>
    </w:p>
    <w:p w:rsidR="000D15F1" w:rsidRPr="000D15F1" w:rsidRDefault="000D15F1" w:rsidP="005E3761">
      <w:pPr>
        <w:tabs>
          <w:tab w:val="left" w:pos="993"/>
        </w:tabs>
        <w:spacing w:line="0" w:lineRule="atLeast"/>
        <w:ind w:leftChars="100" w:left="716" w:hangingChars="170" w:hanging="476"/>
        <w:rPr>
          <w:rFonts w:ascii="Times New Roman" w:eastAsia="標楷體" w:hAnsi="Times New Roman"/>
          <w:color w:val="000000"/>
          <w:sz w:val="28"/>
          <w:szCs w:val="28"/>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一</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補助金分二期撥付。</w:t>
      </w:r>
      <w:r w:rsidRPr="000D15F1">
        <w:rPr>
          <w:rFonts w:ascii="Times New Roman" w:eastAsia="標楷體" w:hAnsi="標楷體"/>
          <w:sz w:val="28"/>
          <w:szCs w:val="28"/>
        </w:rPr>
        <w:t>其中第一期款為補助金額百分之五十</w:t>
      </w:r>
      <w:r w:rsidRPr="000D15F1">
        <w:rPr>
          <w:rFonts w:ascii="Times New Roman" w:eastAsia="標楷體" w:hAnsi="標楷體"/>
          <w:color w:val="000000"/>
          <w:sz w:val="28"/>
          <w:szCs w:val="28"/>
        </w:rPr>
        <w:t>，於獲補助者與本部完成簽約並檢具第一期款收據，經本部審查合格後原則於三十日內撥付之。其餘第二期款補助金之撥付，須</w:t>
      </w:r>
      <w:r w:rsidRPr="000D15F1">
        <w:rPr>
          <w:rFonts w:ascii="Times New Roman" w:eastAsia="標楷體" w:hAnsi="標楷體"/>
          <w:snapToGrid w:val="0"/>
          <w:color w:val="000000"/>
          <w:sz w:val="28"/>
          <w:szCs w:val="28"/>
          <w:lang w:val="zh-TW"/>
        </w:rPr>
        <w:t>俟獲補助者依第二款所定期限檢具應備文件、資料，經本部審查合格後，</w:t>
      </w:r>
      <w:r w:rsidRPr="000D15F1">
        <w:rPr>
          <w:rFonts w:ascii="Times New Roman" w:eastAsia="標楷體" w:hAnsi="標楷體"/>
          <w:color w:val="000000"/>
          <w:sz w:val="28"/>
          <w:szCs w:val="28"/>
        </w:rPr>
        <w:t>原則於</w:t>
      </w:r>
      <w:r w:rsidRPr="000D15F1">
        <w:rPr>
          <w:rFonts w:ascii="Times New Roman" w:eastAsia="標楷體" w:hAnsi="標楷體"/>
          <w:snapToGrid w:val="0"/>
          <w:color w:val="000000"/>
          <w:sz w:val="28"/>
          <w:szCs w:val="28"/>
          <w:lang w:val="zh-TW"/>
        </w:rPr>
        <w:t>四十五日內核實撥付之。</w:t>
      </w:r>
    </w:p>
    <w:p w:rsidR="000D15F1" w:rsidRPr="000D15F1" w:rsidRDefault="000D15F1" w:rsidP="005E3761">
      <w:pPr>
        <w:tabs>
          <w:tab w:val="left" w:pos="993"/>
        </w:tabs>
        <w:spacing w:line="0" w:lineRule="atLeast"/>
        <w:ind w:leftChars="100" w:left="688" w:hangingChars="160" w:hanging="448"/>
        <w:rPr>
          <w:rFonts w:ascii="Times New Roman" w:eastAsia="標楷體" w:hAnsi="Times New Roman"/>
          <w:bCs/>
          <w:color w:val="000000"/>
          <w:sz w:val="28"/>
          <w:szCs w:val="28"/>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二</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獲補助者應於計畫執行結束一個月內，或當年度十一月三十日前將收據、實支經費明細、原始支出憑證</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交通費應檢附「旅行社代收轉付收據」、「機票票根」及相關原始單據、醫療</w:t>
      </w:r>
      <w:r w:rsidRPr="000D15F1">
        <w:rPr>
          <w:rFonts w:ascii="Times New Roman" w:eastAsia="標楷體" w:hAnsi="標楷體"/>
          <w:color w:val="000000"/>
          <w:sz w:val="28"/>
          <w:szCs w:val="28"/>
          <w:lang w:val="zh-TW"/>
        </w:rPr>
        <w:t>保險費應檢附「支付收據」</w:t>
      </w:r>
      <w:r w:rsidRPr="000D15F1">
        <w:rPr>
          <w:rFonts w:ascii="Times New Roman" w:eastAsia="標楷體" w:hAnsi="標楷體"/>
          <w:color w:val="000000"/>
          <w:sz w:val="28"/>
          <w:szCs w:val="28"/>
        </w:rPr>
        <w:t>及相關原始單據、創作費應由獲薦邀人士簽收本部「收據」、成果報告書等紙本函送本部憑辦核銷；逾期未交付或交付不完全者，經本部通知限期補助正仍不補正或補正不完全者，本部得廢止獲補助者之補助金受領資格並解除契約，獲補助者應將第一期補助金額依本部指定之期限繳回。</w:t>
      </w:r>
    </w:p>
    <w:p w:rsidR="000D15F1" w:rsidRPr="000D15F1" w:rsidRDefault="000D15F1" w:rsidP="005E3761">
      <w:pPr>
        <w:spacing w:line="0" w:lineRule="atLeast"/>
        <w:ind w:leftChars="100" w:left="688" w:hangingChars="160" w:hanging="448"/>
        <w:rPr>
          <w:rFonts w:ascii="Times New Roman" w:eastAsia="標楷體" w:hAnsi="標楷體"/>
          <w:bCs/>
          <w:color w:val="000000"/>
          <w:sz w:val="28"/>
          <w:szCs w:val="28"/>
        </w:rPr>
      </w:pPr>
      <w:r w:rsidRPr="000D15F1">
        <w:rPr>
          <w:rFonts w:ascii="Times New Roman" w:eastAsia="標楷體" w:hAnsi="Times New Roman"/>
          <w:bCs/>
          <w:color w:val="000000"/>
          <w:sz w:val="28"/>
          <w:szCs w:val="28"/>
        </w:rPr>
        <w:t>(</w:t>
      </w:r>
      <w:r w:rsidRPr="000D15F1">
        <w:rPr>
          <w:rFonts w:ascii="Times New Roman" w:eastAsia="標楷體" w:hAnsi="標楷體"/>
          <w:bCs/>
          <w:color w:val="000000"/>
          <w:sz w:val="28"/>
          <w:szCs w:val="28"/>
        </w:rPr>
        <w:t>三</w:t>
      </w:r>
      <w:r w:rsidRPr="000D15F1">
        <w:rPr>
          <w:rFonts w:ascii="Times New Roman" w:eastAsia="標楷體" w:hAnsi="Times New Roman"/>
          <w:bCs/>
          <w:color w:val="000000"/>
          <w:sz w:val="28"/>
          <w:szCs w:val="28"/>
        </w:rPr>
        <w:t>)</w:t>
      </w:r>
      <w:r w:rsidRPr="000D15F1">
        <w:rPr>
          <w:rFonts w:ascii="Times New Roman" w:eastAsia="標楷體" w:hAnsi="標楷體"/>
          <w:bCs/>
          <w:color w:val="000000"/>
          <w:sz w:val="28"/>
          <w:szCs w:val="28"/>
        </w:rPr>
        <w:t>本項補助款應依預算科目核實動支，所送核銷之原始憑證支用內容及單據（發票、收據）日期應與執行期間相符。</w:t>
      </w:r>
    </w:p>
    <w:p w:rsidR="000D15F1" w:rsidRPr="000D15F1" w:rsidRDefault="000D15F1" w:rsidP="000D15F1">
      <w:pPr>
        <w:tabs>
          <w:tab w:val="left" w:pos="426"/>
        </w:tabs>
        <w:spacing w:line="0" w:lineRule="atLeast"/>
        <w:ind w:left="246" w:hangingChars="88" w:hanging="246"/>
        <w:rPr>
          <w:rFonts w:ascii="Times New Roman" w:eastAsia="標楷體" w:hAnsi="Times New Roman"/>
          <w:bCs/>
          <w:color w:val="000000"/>
          <w:sz w:val="28"/>
          <w:szCs w:val="28"/>
        </w:rPr>
      </w:pPr>
      <w:r w:rsidRPr="000D15F1">
        <w:rPr>
          <w:rFonts w:ascii="Times New Roman" w:eastAsia="標楷體" w:hAnsi="標楷體"/>
          <w:bCs/>
          <w:color w:val="000000"/>
          <w:sz w:val="28"/>
          <w:szCs w:val="28"/>
        </w:rPr>
        <w:t>十、權利與義務</w:t>
      </w:r>
    </w:p>
    <w:p w:rsidR="000D15F1" w:rsidRPr="000D15F1" w:rsidRDefault="000D15F1" w:rsidP="005E3761">
      <w:pPr>
        <w:tabs>
          <w:tab w:val="left" w:pos="426"/>
        </w:tabs>
        <w:spacing w:line="0" w:lineRule="atLeast"/>
        <w:ind w:leftChars="100" w:left="688" w:hangingChars="160" w:hanging="448"/>
        <w:rPr>
          <w:rFonts w:ascii="Times New Roman" w:eastAsia="標楷體" w:hAnsi="Times New Roman"/>
          <w:color w:val="000000"/>
          <w:sz w:val="28"/>
          <w:szCs w:val="28"/>
        </w:rPr>
      </w:pPr>
      <w:r w:rsidRPr="000D15F1">
        <w:rPr>
          <w:rFonts w:ascii="Times New Roman" w:eastAsia="標楷體" w:hAnsi="Times New Roman"/>
          <w:color w:val="000000"/>
          <w:kern w:val="0"/>
          <w:sz w:val="28"/>
          <w:szCs w:val="28"/>
          <w:lang w:val="zh-TW"/>
        </w:rPr>
        <w:t>(</w:t>
      </w:r>
      <w:r w:rsidRPr="000D15F1">
        <w:rPr>
          <w:rFonts w:ascii="Times New Roman" w:eastAsia="標楷體" w:hAnsi="標楷體"/>
          <w:color w:val="000000"/>
          <w:kern w:val="0"/>
          <w:sz w:val="28"/>
          <w:szCs w:val="28"/>
          <w:lang w:val="zh-TW"/>
        </w:rPr>
        <w:t>一</w:t>
      </w:r>
      <w:r w:rsidRPr="000D15F1">
        <w:rPr>
          <w:rFonts w:ascii="Times New Roman" w:eastAsia="標楷體" w:hAnsi="Times New Roman"/>
          <w:color w:val="000000"/>
          <w:kern w:val="0"/>
          <w:sz w:val="28"/>
          <w:szCs w:val="28"/>
          <w:lang w:val="zh-TW"/>
        </w:rPr>
        <w:t>)</w:t>
      </w:r>
      <w:r w:rsidRPr="000D15F1">
        <w:rPr>
          <w:rFonts w:ascii="Times New Roman" w:eastAsia="標楷體" w:hAnsi="標楷體"/>
          <w:color w:val="000000"/>
          <w:kern w:val="0"/>
          <w:sz w:val="28"/>
          <w:szCs w:val="28"/>
          <w:lang w:val="zh-TW"/>
        </w:rPr>
        <w:t>獲補助者應積極協助獲薦邀人士</w:t>
      </w:r>
      <w:r w:rsidRPr="000D15F1">
        <w:rPr>
          <w:rFonts w:ascii="Times New Roman" w:eastAsia="標楷體" w:hAnsi="標楷體"/>
          <w:color w:val="000000"/>
          <w:sz w:val="28"/>
          <w:szCs w:val="28"/>
        </w:rPr>
        <w:t>辦理來臺簽證，並妥安排協助獲薦邀人士在臺期間之交流、創作、居住等事宜。</w:t>
      </w:r>
    </w:p>
    <w:p w:rsidR="000D15F1" w:rsidRPr="000D15F1" w:rsidRDefault="000D15F1" w:rsidP="005E3761">
      <w:pPr>
        <w:spacing w:line="0" w:lineRule="atLeast"/>
        <w:ind w:leftChars="100" w:left="688" w:hangingChars="160" w:hanging="448"/>
        <w:rPr>
          <w:rFonts w:ascii="Times New Roman" w:eastAsia="標楷體" w:hAnsi="標楷體"/>
          <w:color w:val="000000"/>
          <w:kern w:val="0"/>
          <w:sz w:val="28"/>
          <w:szCs w:val="28"/>
          <w:lang w:val="zh-TW"/>
        </w:rPr>
      </w:pP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二</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本部得要求獲補助者及獲薦邀人士配合</w:t>
      </w:r>
      <w:r w:rsidRPr="000D15F1">
        <w:rPr>
          <w:rFonts w:ascii="Times New Roman" w:eastAsia="標楷體" w:hAnsi="標楷體"/>
          <w:color w:val="000000"/>
          <w:kern w:val="0"/>
          <w:sz w:val="28"/>
          <w:szCs w:val="28"/>
          <w:lang w:val="zh-TW"/>
        </w:rPr>
        <w:t>接受媒體採訪、參與文化活動等，及配合於本部所屬網站或其他傳播途徑行銷、介紹及推廣本計畫理念與成果。</w:t>
      </w:r>
    </w:p>
    <w:p w:rsidR="000D15F1" w:rsidRPr="000D15F1" w:rsidRDefault="000D15F1" w:rsidP="000D15F1">
      <w:pPr>
        <w:tabs>
          <w:tab w:val="left" w:pos="426"/>
        </w:tabs>
        <w:spacing w:line="0" w:lineRule="atLeast"/>
        <w:ind w:left="246" w:hangingChars="88" w:hanging="246"/>
        <w:rPr>
          <w:rFonts w:ascii="Times New Roman" w:eastAsia="標楷體" w:hAnsi="Times New Roman"/>
          <w:bCs/>
          <w:color w:val="000000"/>
          <w:sz w:val="28"/>
          <w:szCs w:val="28"/>
        </w:rPr>
      </w:pPr>
      <w:r w:rsidRPr="000D15F1">
        <w:rPr>
          <w:rFonts w:ascii="Times New Roman" w:eastAsia="標楷體" w:hAnsi="標楷體"/>
          <w:bCs/>
          <w:color w:val="000000"/>
          <w:sz w:val="28"/>
          <w:szCs w:val="28"/>
        </w:rPr>
        <w:t>十一、注意事項</w:t>
      </w:r>
    </w:p>
    <w:p w:rsidR="000D15F1" w:rsidRPr="000D15F1" w:rsidRDefault="000D15F1" w:rsidP="000D15F1">
      <w:pPr>
        <w:tabs>
          <w:tab w:val="left" w:pos="251"/>
          <w:tab w:val="left" w:pos="426"/>
        </w:tabs>
        <w:spacing w:line="0" w:lineRule="atLeast"/>
        <w:ind w:leftChars="100" w:left="716" w:hangingChars="170" w:hanging="476"/>
        <w:rPr>
          <w:rFonts w:ascii="Times New Roman" w:eastAsia="標楷體" w:hAnsi="Times New Roman"/>
          <w:bCs/>
          <w:color w:val="000000"/>
          <w:sz w:val="28"/>
          <w:szCs w:val="28"/>
        </w:rPr>
      </w:pP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ㄧ</w:t>
      </w:r>
      <w:r w:rsidRPr="000D15F1">
        <w:rPr>
          <w:rFonts w:ascii="Times New Roman" w:eastAsia="標楷體" w:hAnsi="標楷體" w:hint="eastAsia"/>
          <w:bCs/>
          <w:color w:val="000000"/>
          <w:sz w:val="28"/>
          <w:szCs w:val="28"/>
        </w:rPr>
        <w:t>)</w:t>
      </w:r>
      <w:r w:rsidRPr="000D15F1">
        <w:rPr>
          <w:rFonts w:ascii="Times New Roman" w:eastAsia="標楷體" w:hAnsi="標楷體"/>
          <w:bCs/>
          <w:color w:val="000000"/>
          <w:sz w:val="28"/>
          <w:szCs w:val="28"/>
        </w:rPr>
        <w:t>獲補助者應於收</w:t>
      </w:r>
      <w:r w:rsidRPr="000D15F1">
        <w:rPr>
          <w:rFonts w:ascii="Times New Roman" w:eastAsia="標楷體" w:hAnsi="標楷體" w:hint="eastAsia"/>
          <w:bCs/>
          <w:color w:val="000000"/>
          <w:sz w:val="28"/>
          <w:szCs w:val="28"/>
        </w:rPr>
        <w:t>到</w:t>
      </w:r>
      <w:r w:rsidRPr="000D15F1">
        <w:rPr>
          <w:rFonts w:ascii="Times New Roman" w:eastAsia="標楷體" w:hAnsi="標楷體"/>
          <w:bCs/>
          <w:color w:val="000000"/>
          <w:sz w:val="28"/>
          <w:szCs w:val="28"/>
        </w:rPr>
        <w:t>本部通知後十五日內與本部</w:t>
      </w:r>
      <w:r w:rsidRPr="000D15F1">
        <w:rPr>
          <w:rFonts w:ascii="Times New Roman" w:eastAsia="標楷體" w:hAnsi="標楷體" w:hint="eastAsia"/>
          <w:bCs/>
          <w:color w:val="000000"/>
          <w:sz w:val="28"/>
          <w:szCs w:val="28"/>
        </w:rPr>
        <w:t>完成</w:t>
      </w:r>
      <w:r w:rsidRPr="000D15F1">
        <w:rPr>
          <w:rFonts w:ascii="Times New Roman" w:eastAsia="標楷體" w:hAnsi="標楷體"/>
          <w:bCs/>
          <w:color w:val="000000"/>
          <w:sz w:val="28"/>
          <w:szCs w:val="28"/>
        </w:rPr>
        <w:t>簽約手續，逾期未完成簽約者，本部得廢止其補助金受領資格。補助契約書由本部另定之。</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Times New Roman"/>
          <w:bCs/>
          <w:color w:val="000000"/>
          <w:sz w:val="28"/>
          <w:szCs w:val="28"/>
        </w:rPr>
      </w:pP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二</w:t>
      </w:r>
      <w:r w:rsidRPr="000D15F1">
        <w:rPr>
          <w:rFonts w:ascii="Times New Roman" w:eastAsia="標楷體" w:hAnsi="標楷體" w:hint="eastAsia"/>
          <w:bCs/>
          <w:color w:val="000000"/>
          <w:sz w:val="28"/>
          <w:szCs w:val="28"/>
        </w:rPr>
        <w:t>)</w:t>
      </w:r>
      <w:r w:rsidRPr="000D15F1">
        <w:rPr>
          <w:rFonts w:ascii="Times New Roman" w:eastAsia="標楷體" w:hAnsi="標楷體"/>
          <w:bCs/>
          <w:color w:val="000000"/>
          <w:sz w:val="28"/>
          <w:szCs w:val="28"/>
        </w:rPr>
        <w:t>經本部核定之補助計畫有變更之必要或因故無法履行時，應事先函報本</w:t>
      </w:r>
      <w:r w:rsidRPr="000D15F1">
        <w:rPr>
          <w:rFonts w:ascii="Times New Roman" w:eastAsia="標楷體" w:hAnsi="標楷體"/>
          <w:color w:val="000000"/>
          <w:sz w:val="28"/>
          <w:szCs w:val="28"/>
        </w:rPr>
        <w:t>部同意</w:t>
      </w:r>
      <w:r w:rsidRPr="000D15F1">
        <w:rPr>
          <w:rFonts w:ascii="Times New Roman" w:eastAsia="標楷體" w:hAnsi="標楷體"/>
          <w:bCs/>
          <w:color w:val="000000"/>
          <w:sz w:val="28"/>
          <w:szCs w:val="28"/>
        </w:rPr>
        <w:t>。</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Times New Roman"/>
          <w:bCs/>
          <w:color w:val="000000"/>
          <w:sz w:val="28"/>
          <w:szCs w:val="28"/>
        </w:rPr>
      </w:pPr>
      <w:r w:rsidRPr="000D15F1">
        <w:rPr>
          <w:rFonts w:ascii="Times New Roman" w:eastAsia="標楷體" w:hAnsi="標楷體" w:hint="eastAsia"/>
          <w:color w:val="000000"/>
          <w:sz w:val="28"/>
          <w:szCs w:val="28"/>
        </w:rPr>
        <w:t>(</w:t>
      </w:r>
      <w:r w:rsidRPr="000D15F1">
        <w:rPr>
          <w:rFonts w:ascii="Times New Roman" w:eastAsia="標楷體" w:hAnsi="標楷體" w:hint="eastAsia"/>
          <w:color w:val="000000"/>
          <w:sz w:val="28"/>
          <w:szCs w:val="28"/>
        </w:rPr>
        <w:t>三</w:t>
      </w:r>
      <w:r w:rsidRPr="000D15F1">
        <w:rPr>
          <w:rFonts w:ascii="Times New Roman" w:eastAsia="標楷體" w:hAnsi="標楷體" w:hint="eastAsia"/>
          <w:color w:val="000000"/>
          <w:sz w:val="28"/>
          <w:szCs w:val="28"/>
        </w:rPr>
        <w:t>)</w:t>
      </w:r>
      <w:r w:rsidRPr="000D15F1">
        <w:rPr>
          <w:rFonts w:ascii="Times New Roman" w:eastAsia="標楷體" w:hAnsi="標楷體"/>
          <w:color w:val="000000"/>
          <w:sz w:val="28"/>
          <w:szCs w:val="28"/>
        </w:rPr>
        <w:t>補助金應專款專用，不得任意變更用途。支出項目如涉及個人所得，應依所得稅法相關規定由獲補助者自行辦理所得稅扣繳事宜。</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Times New Roman"/>
          <w:bCs/>
          <w:color w:val="000000"/>
          <w:sz w:val="28"/>
          <w:szCs w:val="28"/>
        </w:rPr>
      </w:pP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四</w:t>
      </w:r>
      <w:r w:rsidRPr="000D15F1">
        <w:rPr>
          <w:rFonts w:ascii="Times New Roman" w:eastAsia="標楷體" w:hAnsi="標楷體" w:hint="eastAsia"/>
          <w:bCs/>
          <w:color w:val="000000"/>
          <w:sz w:val="28"/>
          <w:szCs w:val="28"/>
        </w:rPr>
        <w:t>)</w:t>
      </w:r>
      <w:r w:rsidRPr="000D15F1">
        <w:rPr>
          <w:rFonts w:ascii="Times New Roman" w:eastAsia="標楷體" w:hAnsi="標楷體"/>
          <w:bCs/>
          <w:color w:val="000000"/>
          <w:sz w:val="28"/>
          <w:szCs w:val="28"/>
        </w:rPr>
        <w:t>獲補助者未按規定繳交成果資料、成果資料品質不良或延遲核銷經費等，除依本要點、補助契約規定辦理外，本</w:t>
      </w:r>
      <w:r w:rsidRPr="000D15F1">
        <w:rPr>
          <w:rFonts w:ascii="Times New Roman" w:eastAsia="標楷體" w:hAnsi="標楷體"/>
          <w:color w:val="000000"/>
          <w:sz w:val="28"/>
          <w:szCs w:val="28"/>
        </w:rPr>
        <w:t>部</w:t>
      </w:r>
      <w:r w:rsidRPr="000D15F1">
        <w:rPr>
          <w:rFonts w:ascii="Times New Roman" w:eastAsia="標楷體" w:hAnsi="標楷體"/>
          <w:bCs/>
          <w:color w:val="000000"/>
          <w:sz w:val="28"/>
          <w:szCs w:val="28"/>
        </w:rPr>
        <w:t>將列為未來補助審核之重要參考。</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Times New Roman"/>
          <w:bCs/>
          <w:color w:val="000000"/>
          <w:sz w:val="28"/>
          <w:szCs w:val="28"/>
        </w:rPr>
      </w:pPr>
      <w:r w:rsidRPr="000D15F1">
        <w:rPr>
          <w:rFonts w:ascii="Times New Roman" w:eastAsia="標楷體" w:hAnsi="標楷體" w:hint="eastAsia"/>
          <w:color w:val="000000"/>
          <w:sz w:val="28"/>
          <w:szCs w:val="28"/>
        </w:rPr>
        <w:t>(</w:t>
      </w:r>
      <w:r w:rsidRPr="000D15F1">
        <w:rPr>
          <w:rFonts w:ascii="Times New Roman" w:eastAsia="標楷體" w:hAnsi="標楷體" w:hint="eastAsia"/>
          <w:color w:val="000000"/>
          <w:sz w:val="28"/>
          <w:szCs w:val="28"/>
        </w:rPr>
        <w:t>五</w:t>
      </w:r>
      <w:r w:rsidRPr="000D15F1">
        <w:rPr>
          <w:rFonts w:ascii="Times New Roman" w:eastAsia="標楷體" w:hAnsi="標楷體" w:hint="eastAsia"/>
          <w:color w:val="000000"/>
          <w:sz w:val="28"/>
          <w:szCs w:val="28"/>
        </w:rPr>
        <w:t>)</w:t>
      </w:r>
      <w:r w:rsidRPr="000D15F1">
        <w:rPr>
          <w:rFonts w:ascii="Times New Roman" w:eastAsia="標楷體" w:hAnsi="標楷體"/>
          <w:color w:val="000000"/>
          <w:sz w:val="28"/>
          <w:szCs w:val="28"/>
        </w:rPr>
        <w:t>基於避免重複補助原則，同一或類似之案件已獲本部其他補助或本部附屬機關</w:t>
      </w:r>
      <w:r w:rsidRPr="000D15F1">
        <w:rPr>
          <w:rFonts w:ascii="Times New Roman" w:eastAsia="標楷體" w:hAnsi="標楷體" w:hint="eastAsia"/>
          <w:color w:val="000000"/>
          <w:sz w:val="28"/>
          <w:szCs w:val="28"/>
        </w:rPr>
        <w:t>(</w:t>
      </w:r>
      <w:r w:rsidRPr="000D15F1">
        <w:rPr>
          <w:rFonts w:ascii="Times New Roman" w:eastAsia="標楷體" w:hAnsi="標楷體" w:hint="eastAsia"/>
          <w:color w:val="000000"/>
          <w:sz w:val="28"/>
          <w:szCs w:val="28"/>
        </w:rPr>
        <w:t>構</w:t>
      </w:r>
      <w:r w:rsidRPr="000D15F1">
        <w:rPr>
          <w:rFonts w:ascii="Times New Roman" w:eastAsia="標楷體" w:hAnsi="標楷體" w:hint="eastAsia"/>
          <w:color w:val="000000"/>
          <w:sz w:val="28"/>
          <w:szCs w:val="28"/>
        </w:rPr>
        <w:t>)</w:t>
      </w:r>
      <w:r w:rsidRPr="000D15F1">
        <w:rPr>
          <w:rFonts w:ascii="Times New Roman" w:eastAsia="標楷體" w:hAnsi="標楷體"/>
          <w:color w:val="000000"/>
          <w:sz w:val="28"/>
          <w:szCs w:val="28"/>
        </w:rPr>
        <w:t>、財團法人國家文化藝術基金會</w:t>
      </w:r>
      <w:r w:rsidRPr="000D15F1">
        <w:rPr>
          <w:rFonts w:ascii="Times New Roman" w:eastAsia="標楷體" w:hAnsi="標楷體" w:hint="eastAsia"/>
          <w:color w:val="000000"/>
          <w:sz w:val="28"/>
          <w:szCs w:val="28"/>
        </w:rPr>
        <w:t>、國家表演藝術中心</w:t>
      </w:r>
      <w:r w:rsidRPr="000D15F1">
        <w:rPr>
          <w:rFonts w:ascii="Times New Roman" w:eastAsia="標楷體" w:hAnsi="標楷體"/>
          <w:color w:val="000000"/>
          <w:sz w:val="28"/>
          <w:szCs w:val="28"/>
        </w:rPr>
        <w:t>補助者，不得依本要點提出申請補助；已提出者，應不予受理。</w:t>
      </w:r>
    </w:p>
    <w:p w:rsidR="000D15F1" w:rsidRPr="000D15F1" w:rsidRDefault="000D15F1" w:rsidP="000D15F1">
      <w:pPr>
        <w:widowControl/>
        <w:autoSpaceDE w:val="0"/>
        <w:autoSpaceDN w:val="0"/>
        <w:adjustRightInd w:val="0"/>
        <w:spacing w:line="0" w:lineRule="atLeast"/>
        <w:ind w:leftChars="100" w:left="716" w:hangingChars="170" w:hanging="476"/>
        <w:rPr>
          <w:rFonts w:ascii="Times New Roman" w:eastAsia="標楷體" w:hAnsi="Times New Roman"/>
          <w:snapToGrid w:val="0"/>
          <w:color w:val="000000"/>
          <w:sz w:val="28"/>
          <w:szCs w:val="28"/>
          <w:lang w:val="zh-TW"/>
        </w:rPr>
      </w:pPr>
      <w:r w:rsidRPr="000D15F1">
        <w:rPr>
          <w:rFonts w:ascii="Times New Roman" w:eastAsia="標楷體" w:hAnsi="標楷體" w:hint="eastAsia"/>
          <w:snapToGrid w:val="0"/>
          <w:color w:val="000000"/>
          <w:sz w:val="28"/>
          <w:szCs w:val="28"/>
          <w:lang w:val="zh-TW"/>
        </w:rPr>
        <w:lastRenderedPageBreak/>
        <w:t>(</w:t>
      </w:r>
      <w:r w:rsidRPr="000D15F1">
        <w:rPr>
          <w:rFonts w:ascii="Times New Roman" w:eastAsia="標楷體" w:hAnsi="標楷體" w:hint="eastAsia"/>
          <w:snapToGrid w:val="0"/>
          <w:color w:val="000000"/>
          <w:sz w:val="28"/>
          <w:szCs w:val="28"/>
          <w:lang w:val="zh-TW"/>
        </w:rPr>
        <w:t>六</w:t>
      </w:r>
      <w:r w:rsidRPr="000D15F1">
        <w:rPr>
          <w:rFonts w:ascii="Times New Roman" w:eastAsia="標楷體" w:hAnsi="標楷體" w:hint="eastAsia"/>
          <w:snapToGrid w:val="0"/>
          <w:color w:val="000000"/>
          <w:sz w:val="28"/>
          <w:szCs w:val="28"/>
          <w:lang w:val="zh-TW"/>
        </w:rPr>
        <w:t>)</w:t>
      </w:r>
      <w:r w:rsidRPr="000D15F1">
        <w:rPr>
          <w:rFonts w:ascii="Times New Roman" w:eastAsia="標楷體" w:hAnsi="標楷體"/>
          <w:snapToGrid w:val="0"/>
          <w:color w:val="000000"/>
          <w:sz w:val="28"/>
          <w:szCs w:val="28"/>
          <w:lang w:val="zh-TW"/>
        </w:rPr>
        <w:t>申請者曾獲本部補助而無法履約且情節重大者，申請案</w:t>
      </w:r>
      <w:r w:rsidRPr="000D15F1">
        <w:rPr>
          <w:rFonts w:ascii="Times New Roman" w:eastAsia="標楷體" w:hAnsi="標楷體"/>
          <w:color w:val="000000"/>
          <w:sz w:val="28"/>
          <w:szCs w:val="28"/>
        </w:rPr>
        <w:t>不予受理</w:t>
      </w:r>
      <w:r w:rsidRPr="000D15F1">
        <w:rPr>
          <w:rFonts w:ascii="Times New Roman" w:eastAsia="標楷體" w:hAnsi="標楷體"/>
          <w:snapToGrid w:val="0"/>
          <w:color w:val="000000"/>
          <w:sz w:val="28"/>
          <w:szCs w:val="28"/>
          <w:lang w:val="zh-TW"/>
        </w:rPr>
        <w:t>。</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Times New Roman"/>
          <w:color w:val="000000"/>
          <w:sz w:val="28"/>
          <w:szCs w:val="28"/>
        </w:rPr>
      </w:pPr>
      <w:r w:rsidRPr="000D15F1">
        <w:rPr>
          <w:rFonts w:ascii="Times New Roman" w:eastAsia="標楷體" w:hAnsi="標楷體" w:hint="eastAsia"/>
          <w:color w:val="000000"/>
          <w:sz w:val="28"/>
          <w:szCs w:val="28"/>
        </w:rPr>
        <w:t>(</w:t>
      </w:r>
      <w:r w:rsidRPr="000D15F1">
        <w:rPr>
          <w:rFonts w:ascii="Times New Roman" w:eastAsia="標楷體" w:hAnsi="標楷體" w:hint="eastAsia"/>
          <w:color w:val="000000"/>
          <w:sz w:val="28"/>
          <w:szCs w:val="28"/>
        </w:rPr>
        <w:t>七</w:t>
      </w:r>
      <w:r w:rsidRPr="000D15F1">
        <w:rPr>
          <w:rFonts w:ascii="Times New Roman" w:eastAsia="標楷體" w:hAnsi="標楷體" w:hint="eastAsia"/>
          <w:color w:val="000000"/>
          <w:sz w:val="28"/>
          <w:szCs w:val="28"/>
        </w:rPr>
        <w:t>)</w:t>
      </w:r>
      <w:r w:rsidRPr="000D15F1">
        <w:rPr>
          <w:rFonts w:ascii="Times New Roman" w:eastAsia="標楷體" w:hAnsi="標楷體"/>
          <w:color w:val="000000"/>
          <w:sz w:val="28"/>
          <w:szCs w:val="28"/>
        </w:rPr>
        <w:t>同一申請者於申請年度提送之申請案不以一案為限。但該申請者於同一年度獲補助之申請案，至多不得逾三案。</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Times New Roman"/>
          <w:sz w:val="28"/>
          <w:szCs w:val="28"/>
        </w:rPr>
      </w:pPr>
      <w:r w:rsidRPr="000D15F1">
        <w:rPr>
          <w:rFonts w:ascii="Times New Roman" w:eastAsia="標楷體" w:hAnsi="Times New Roman" w:hint="eastAsia"/>
          <w:sz w:val="28"/>
          <w:szCs w:val="28"/>
        </w:rPr>
        <w:t>(</w:t>
      </w:r>
      <w:r w:rsidRPr="000D15F1">
        <w:rPr>
          <w:rFonts w:ascii="Times New Roman" w:eastAsia="標楷體" w:hAnsi="Times New Roman" w:hint="eastAsia"/>
          <w:sz w:val="28"/>
          <w:szCs w:val="28"/>
        </w:rPr>
        <w:t>八</w:t>
      </w:r>
      <w:r w:rsidRPr="000D15F1">
        <w:rPr>
          <w:rFonts w:ascii="Times New Roman" w:eastAsia="標楷體" w:hAnsi="Times New Roman" w:hint="eastAsia"/>
          <w:sz w:val="28"/>
          <w:szCs w:val="28"/>
        </w:rPr>
        <w:t>)</w:t>
      </w:r>
      <w:r w:rsidRPr="000D15F1">
        <w:rPr>
          <w:rFonts w:ascii="Times New Roman" w:eastAsia="標楷體" w:hAnsi="Times New Roman" w:hint="eastAsia"/>
          <w:sz w:val="28"/>
          <w:szCs w:val="28"/>
        </w:rPr>
        <w:t>同一獲薦邀人士經同一或不同申請者連續二年獲本計畫補助</w:t>
      </w:r>
      <w:r w:rsidRPr="000D15F1">
        <w:rPr>
          <w:rFonts w:ascii="標楷體" w:eastAsia="標楷體" w:hAnsi="標楷體" w:hint="eastAsia"/>
          <w:sz w:val="28"/>
          <w:szCs w:val="28"/>
        </w:rPr>
        <w:t>，</w:t>
      </w:r>
      <w:r w:rsidRPr="000D15F1">
        <w:rPr>
          <w:rFonts w:ascii="Times New Roman" w:eastAsia="標楷體" w:hAnsi="Times New Roman" w:hint="eastAsia"/>
          <w:sz w:val="28"/>
          <w:szCs w:val="28"/>
        </w:rPr>
        <w:t>自第三年起不另核給補助</w:t>
      </w:r>
      <w:r w:rsidRPr="000D15F1">
        <w:rPr>
          <w:rFonts w:ascii="標楷體" w:eastAsia="標楷體" w:hAnsi="標楷體" w:hint="eastAsia"/>
          <w:sz w:val="28"/>
          <w:szCs w:val="28"/>
        </w:rPr>
        <w:t>。</w:t>
      </w:r>
      <w:r w:rsidRPr="000D15F1">
        <w:rPr>
          <w:rFonts w:ascii="Times New Roman" w:eastAsia="標楷體" w:hAnsi="標楷體" w:hint="eastAsia"/>
          <w:sz w:val="28"/>
          <w:szCs w:val="28"/>
        </w:rPr>
        <w:t xml:space="preserve"> </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Times New Roman"/>
          <w:color w:val="000000"/>
          <w:sz w:val="28"/>
          <w:szCs w:val="28"/>
        </w:rPr>
      </w:pPr>
      <w:r w:rsidRPr="000D15F1">
        <w:rPr>
          <w:rFonts w:ascii="Times New Roman" w:eastAsia="標楷體" w:hAnsi="標楷體" w:hint="eastAsia"/>
          <w:color w:val="000000"/>
          <w:sz w:val="28"/>
          <w:szCs w:val="28"/>
        </w:rPr>
        <w:t>(</w:t>
      </w:r>
      <w:r w:rsidRPr="000D15F1">
        <w:rPr>
          <w:rFonts w:ascii="Times New Roman" w:eastAsia="標楷體" w:hAnsi="標楷體" w:hint="eastAsia"/>
          <w:color w:val="000000"/>
          <w:sz w:val="28"/>
          <w:szCs w:val="28"/>
        </w:rPr>
        <w:t>九</w:t>
      </w:r>
      <w:r w:rsidRPr="000D15F1">
        <w:rPr>
          <w:rFonts w:ascii="Times New Roman" w:eastAsia="標楷體" w:hAnsi="標楷體" w:hint="eastAsia"/>
          <w:color w:val="000000"/>
          <w:sz w:val="28"/>
          <w:szCs w:val="28"/>
        </w:rPr>
        <w:t>)</w:t>
      </w:r>
      <w:r w:rsidRPr="000D15F1">
        <w:rPr>
          <w:rFonts w:ascii="Times New Roman" w:eastAsia="標楷體" w:hAnsi="標楷體"/>
          <w:color w:val="000000"/>
          <w:sz w:val="28"/>
          <w:szCs w:val="28"/>
        </w:rPr>
        <w:t>獲薦邀人士如因特殊事由須中途退出或長時間</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七天以上</w:t>
      </w:r>
      <w:r w:rsidRPr="000D15F1">
        <w:rPr>
          <w:rFonts w:ascii="Times New Roman" w:eastAsia="標楷體" w:hAnsi="Times New Roman"/>
          <w:color w:val="000000"/>
          <w:sz w:val="28"/>
          <w:szCs w:val="28"/>
        </w:rPr>
        <w:t>)</w:t>
      </w:r>
      <w:r w:rsidRPr="000D15F1">
        <w:rPr>
          <w:rFonts w:ascii="Times New Roman" w:eastAsia="標楷體" w:hAnsi="標楷體"/>
          <w:color w:val="000000"/>
          <w:sz w:val="28"/>
          <w:szCs w:val="28"/>
        </w:rPr>
        <w:t>離開住所地者，須經獲補助者函報本部同意後，始可退出或離開住所地。經本部書面同意者，將依比例扣除不在住所地期間之生活費、住宿費補助金；違反者，本部將視情節廢止或撤銷補助。</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Times New Roman"/>
          <w:bCs/>
          <w:color w:val="000000"/>
          <w:sz w:val="28"/>
          <w:szCs w:val="28"/>
        </w:rPr>
      </w:pPr>
      <w:r w:rsidRPr="000D15F1">
        <w:rPr>
          <w:rFonts w:ascii="Times New Roman" w:eastAsia="標楷體" w:hAnsi="標楷體" w:hint="eastAsia"/>
          <w:color w:val="000000"/>
          <w:sz w:val="28"/>
          <w:szCs w:val="28"/>
        </w:rPr>
        <w:t>(</w:t>
      </w:r>
      <w:r w:rsidRPr="000D15F1">
        <w:rPr>
          <w:rFonts w:ascii="Times New Roman" w:eastAsia="標楷體" w:hAnsi="標楷體" w:hint="eastAsia"/>
          <w:color w:val="000000"/>
          <w:sz w:val="28"/>
          <w:szCs w:val="28"/>
        </w:rPr>
        <w:t>十</w:t>
      </w:r>
      <w:r w:rsidRPr="000D15F1">
        <w:rPr>
          <w:rFonts w:ascii="Times New Roman" w:eastAsia="標楷體" w:hAnsi="標楷體" w:hint="eastAsia"/>
          <w:color w:val="000000"/>
          <w:sz w:val="28"/>
          <w:szCs w:val="28"/>
        </w:rPr>
        <w:t>)</w:t>
      </w:r>
      <w:r w:rsidRPr="000D15F1">
        <w:rPr>
          <w:rFonts w:ascii="Times New Roman" w:eastAsia="標楷體" w:hAnsi="標楷體"/>
          <w:color w:val="000000"/>
          <w:sz w:val="28"/>
          <w:szCs w:val="28"/>
        </w:rPr>
        <w:t>獲補助者應保證交付本部之相關著作，不致侵害第三人權益，如有侵害第三人權益者，獲補助者應負責處理，如因此致本部受損害時，獲補助者應負賠償責任。</w:t>
      </w:r>
    </w:p>
    <w:p w:rsidR="000D15F1" w:rsidRPr="000D15F1" w:rsidRDefault="000D15F1" w:rsidP="000D15F1">
      <w:pPr>
        <w:tabs>
          <w:tab w:val="left" w:pos="251"/>
          <w:tab w:val="left" w:pos="1134"/>
        </w:tabs>
        <w:spacing w:line="0" w:lineRule="atLeast"/>
        <w:ind w:leftChars="100" w:left="716" w:hangingChars="170" w:hanging="476"/>
        <w:rPr>
          <w:rFonts w:ascii="Times New Roman" w:eastAsia="標楷體" w:hAnsi="標楷體"/>
          <w:bCs/>
          <w:color w:val="000000"/>
          <w:sz w:val="28"/>
          <w:szCs w:val="28"/>
        </w:rPr>
      </w:pP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十一</w:t>
      </w:r>
      <w:r w:rsidRPr="000D15F1">
        <w:rPr>
          <w:rFonts w:ascii="Times New Roman" w:eastAsia="標楷體" w:hAnsi="標楷體" w:hint="eastAsia"/>
          <w:bCs/>
          <w:color w:val="000000"/>
          <w:sz w:val="28"/>
          <w:szCs w:val="28"/>
        </w:rPr>
        <w:t>)</w:t>
      </w:r>
      <w:r w:rsidRPr="000D15F1">
        <w:rPr>
          <w:rFonts w:ascii="Times New Roman" w:eastAsia="標楷體" w:hAnsi="標楷體"/>
          <w:bCs/>
          <w:color w:val="000000"/>
          <w:sz w:val="28"/>
          <w:szCs w:val="28"/>
        </w:rPr>
        <w:t>獲補助者如有違反本要點、補助契約或其他法令規定者，本</w:t>
      </w:r>
      <w:r w:rsidRPr="000D15F1">
        <w:rPr>
          <w:rFonts w:ascii="Times New Roman" w:eastAsia="標楷體" w:hAnsi="標楷體"/>
          <w:color w:val="000000"/>
          <w:sz w:val="28"/>
          <w:szCs w:val="28"/>
        </w:rPr>
        <w:t>部</w:t>
      </w:r>
      <w:r w:rsidRPr="000D15F1">
        <w:rPr>
          <w:rFonts w:ascii="Times New Roman" w:eastAsia="標楷體" w:hAnsi="標楷體"/>
          <w:bCs/>
          <w:color w:val="000000"/>
          <w:sz w:val="28"/>
          <w:szCs w:val="28"/>
        </w:rPr>
        <w:t>得視情節輕重追回部分或全部補助款項，並於二年內不受理其申請案。</w:t>
      </w:r>
    </w:p>
    <w:p w:rsidR="000D15F1" w:rsidRPr="000D15F1" w:rsidRDefault="000D15F1" w:rsidP="000D15F1">
      <w:pPr>
        <w:autoSpaceDE w:val="0"/>
        <w:autoSpaceDN w:val="0"/>
        <w:adjustRightInd w:val="0"/>
        <w:spacing w:line="0" w:lineRule="atLeast"/>
        <w:ind w:leftChars="100" w:left="800" w:hangingChars="200" w:hanging="560"/>
        <w:rPr>
          <w:rFonts w:ascii="標楷體" w:eastAsia="標楷體" w:hAnsi="標楷體" w:cs="___-Bold"/>
          <w:bCs/>
          <w:kern w:val="0"/>
          <w:sz w:val="28"/>
          <w:szCs w:val="28"/>
        </w:rPr>
      </w:pP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十二</w:t>
      </w: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獲補助</w:t>
      </w:r>
      <w:r w:rsidRPr="000D15F1">
        <w:rPr>
          <w:rFonts w:ascii="標楷體" w:eastAsia="標楷體" w:hAnsi="標楷體" w:cs="___-Bold" w:hint="eastAsia"/>
          <w:bCs/>
          <w:kern w:val="0"/>
          <w:sz w:val="28"/>
          <w:szCs w:val="28"/>
        </w:rPr>
        <w:t>者於結案時尚有結餘款，應按補助比率繳回。獲補助者運用補助款產生之利息應全數繳回。</w:t>
      </w:r>
    </w:p>
    <w:p w:rsidR="000D15F1" w:rsidRPr="000D15F1" w:rsidRDefault="000D15F1" w:rsidP="000D15F1">
      <w:pPr>
        <w:autoSpaceDE w:val="0"/>
        <w:autoSpaceDN w:val="0"/>
        <w:adjustRightInd w:val="0"/>
        <w:spacing w:line="0" w:lineRule="atLeast"/>
        <w:ind w:leftChars="100" w:left="800" w:hangingChars="200" w:hanging="560"/>
        <w:rPr>
          <w:rFonts w:ascii="標楷體" w:eastAsia="標楷體" w:hAnsi="標楷體"/>
          <w:sz w:val="28"/>
          <w:szCs w:val="28"/>
        </w:rPr>
      </w:pPr>
      <w:r w:rsidRPr="000D15F1">
        <w:rPr>
          <w:rFonts w:ascii="Times New Roman" w:eastAsia="標楷體" w:hAnsi="標楷體"/>
          <w:bCs/>
          <w:color w:val="000000"/>
          <w:sz w:val="28"/>
          <w:szCs w:val="28"/>
        </w:rPr>
        <w:t>(</w:t>
      </w:r>
      <w:r w:rsidRPr="000D15F1">
        <w:rPr>
          <w:rFonts w:ascii="Times New Roman" w:eastAsia="標楷體" w:hAnsi="標楷體" w:hint="eastAsia"/>
          <w:bCs/>
          <w:color w:val="000000"/>
          <w:sz w:val="28"/>
          <w:szCs w:val="28"/>
        </w:rPr>
        <w:t>十三</w:t>
      </w:r>
      <w:r w:rsidRPr="000D15F1">
        <w:rPr>
          <w:rFonts w:ascii="Times New Roman" w:eastAsia="標楷體" w:hAnsi="標楷體"/>
          <w:bCs/>
          <w:color w:val="000000"/>
          <w:sz w:val="28"/>
          <w:szCs w:val="28"/>
        </w:rPr>
        <w:t>)</w:t>
      </w:r>
      <w:r w:rsidRPr="000D15F1">
        <w:rPr>
          <w:rFonts w:ascii="標楷體" w:eastAsia="標楷體" w:hAnsi="標楷體" w:hint="eastAsia"/>
          <w:sz w:val="28"/>
          <w:szCs w:val="28"/>
        </w:rPr>
        <w:t>同一案件向二個以上機關提出申請補助，應列明全部經費內容，及向各機關申請補助之項目及金額。如有隱匿不實或造假情事，本部將撤銷該補助案件，並收回已撥付款項。</w:t>
      </w:r>
    </w:p>
    <w:p w:rsidR="000D15F1" w:rsidRPr="000D15F1" w:rsidRDefault="000D15F1" w:rsidP="000D15F1">
      <w:pPr>
        <w:autoSpaceDE w:val="0"/>
        <w:autoSpaceDN w:val="0"/>
        <w:adjustRightInd w:val="0"/>
        <w:spacing w:line="0" w:lineRule="atLeast"/>
        <w:ind w:leftChars="100" w:left="800" w:hangingChars="200" w:hanging="560"/>
        <w:rPr>
          <w:rFonts w:ascii="標楷體" w:eastAsia="標楷體" w:hAnsi="標楷體"/>
          <w:sz w:val="28"/>
          <w:szCs w:val="28"/>
        </w:rPr>
      </w:pP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十四</w:t>
      </w: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獲</w:t>
      </w:r>
      <w:r w:rsidRPr="000D15F1">
        <w:rPr>
          <w:rFonts w:ascii="標楷體" w:eastAsia="標楷體" w:hAnsi="標楷體" w:hint="eastAsia"/>
          <w:sz w:val="28"/>
          <w:szCs w:val="28"/>
        </w:rPr>
        <w:t>補助金中如涉及採購事項，應依政府採購法等相關規定辦理。</w:t>
      </w:r>
    </w:p>
    <w:p w:rsidR="000D15F1" w:rsidRPr="000D15F1" w:rsidRDefault="000D15F1" w:rsidP="000D15F1">
      <w:pPr>
        <w:autoSpaceDE w:val="0"/>
        <w:autoSpaceDN w:val="0"/>
        <w:adjustRightInd w:val="0"/>
        <w:spacing w:line="0" w:lineRule="atLeast"/>
        <w:ind w:leftChars="100" w:left="800" w:hangingChars="200" w:hanging="560"/>
        <w:rPr>
          <w:rFonts w:ascii="標楷體" w:eastAsia="標楷體" w:hAnsi="標楷體"/>
          <w:sz w:val="28"/>
          <w:szCs w:val="28"/>
        </w:rPr>
      </w:pPr>
      <w:r w:rsidRPr="000D15F1">
        <w:rPr>
          <w:rFonts w:ascii="Times New Roman" w:eastAsia="標楷體" w:hAnsi="標楷體" w:hint="eastAsia"/>
          <w:bCs/>
          <w:color w:val="000000"/>
          <w:sz w:val="28"/>
          <w:szCs w:val="28"/>
        </w:rPr>
        <w:t>(</w:t>
      </w:r>
      <w:r w:rsidRPr="000D15F1">
        <w:rPr>
          <w:rFonts w:ascii="Times New Roman" w:eastAsia="標楷體" w:hAnsi="標楷體" w:hint="eastAsia"/>
          <w:bCs/>
          <w:color w:val="000000"/>
          <w:sz w:val="28"/>
          <w:szCs w:val="28"/>
        </w:rPr>
        <w:t>十五</w:t>
      </w:r>
      <w:r w:rsidRPr="000D15F1">
        <w:rPr>
          <w:rFonts w:ascii="Times New Roman" w:eastAsia="標楷體" w:hAnsi="標楷體" w:hint="eastAsia"/>
          <w:bCs/>
          <w:color w:val="000000"/>
          <w:sz w:val="28"/>
          <w:szCs w:val="28"/>
        </w:rPr>
        <w:t>)</w:t>
      </w:r>
      <w:r w:rsidRPr="000D15F1">
        <w:rPr>
          <w:rFonts w:ascii="標楷體" w:eastAsia="標楷體" w:hAnsi="標楷體" w:hint="eastAsia"/>
          <w:sz w:val="28"/>
          <w:szCs w:val="28"/>
        </w:rPr>
        <w:t>獲補助金結報時，所檢附之支出憑證應依支出憑證處理要點規定辦理，並應詳列支出用途及全部實支經費總額。</w:t>
      </w:r>
    </w:p>
    <w:p w:rsidR="000D15F1" w:rsidRPr="000D15F1" w:rsidRDefault="000D15F1" w:rsidP="000D15F1">
      <w:pPr>
        <w:spacing w:line="0" w:lineRule="atLeast"/>
        <w:ind w:leftChars="100" w:left="800" w:hangingChars="200" w:hanging="560"/>
        <w:rPr>
          <w:rFonts w:ascii="標楷體" w:eastAsia="標楷體" w:hAnsi="標楷體"/>
          <w:sz w:val="28"/>
          <w:szCs w:val="28"/>
        </w:rPr>
      </w:pPr>
      <w:r w:rsidRPr="000D15F1">
        <w:rPr>
          <w:rFonts w:ascii="Times New Roman" w:eastAsia="標楷體" w:hAnsi="Times New Roman" w:hint="eastAsia"/>
          <w:bCs/>
          <w:color w:val="000000"/>
          <w:sz w:val="28"/>
          <w:szCs w:val="28"/>
        </w:rPr>
        <w:t>(</w:t>
      </w:r>
      <w:r w:rsidRPr="000D15F1">
        <w:rPr>
          <w:rFonts w:ascii="Times New Roman" w:eastAsia="標楷體" w:hAnsi="Times New Roman" w:hint="eastAsia"/>
          <w:bCs/>
          <w:color w:val="000000"/>
          <w:sz w:val="28"/>
          <w:szCs w:val="28"/>
        </w:rPr>
        <w:t>十六</w:t>
      </w:r>
      <w:r w:rsidRPr="000D15F1">
        <w:rPr>
          <w:rFonts w:ascii="Times New Roman" w:eastAsia="標楷體" w:hAnsi="Times New Roman" w:hint="eastAsia"/>
          <w:bCs/>
          <w:color w:val="000000"/>
          <w:sz w:val="28"/>
          <w:szCs w:val="28"/>
        </w:rPr>
        <w:t>)</w:t>
      </w:r>
      <w:r w:rsidRPr="000D15F1">
        <w:rPr>
          <w:rFonts w:ascii="Times New Roman" w:eastAsia="標楷體" w:hAnsi="Times New Roman" w:hint="eastAsia"/>
          <w:bCs/>
          <w:color w:val="000000"/>
          <w:sz w:val="28"/>
          <w:szCs w:val="28"/>
        </w:rPr>
        <w:t>獲</w:t>
      </w:r>
      <w:r w:rsidRPr="000D15F1">
        <w:rPr>
          <w:rFonts w:ascii="標楷體" w:eastAsia="標楷體" w:hAnsi="標楷體" w:hint="eastAsia"/>
          <w:sz w:val="28"/>
          <w:szCs w:val="28"/>
        </w:rPr>
        <w:t>補助者申請支付款項時，應本誠信原則對所提出支出憑證之支付事實及真實性負責，如有不實，應負相關責任。</w:t>
      </w:r>
    </w:p>
    <w:p w:rsidR="00BB122E" w:rsidRDefault="000D15F1" w:rsidP="000D15F1">
      <w:pPr>
        <w:rPr>
          <w:rFonts w:ascii="Times New Roman" w:eastAsia="標楷體" w:hAnsi="標楷體"/>
          <w:bCs/>
          <w:color w:val="000000"/>
          <w:sz w:val="28"/>
          <w:szCs w:val="28"/>
        </w:rPr>
      </w:pPr>
      <w:r w:rsidRPr="000D15F1">
        <w:rPr>
          <w:rFonts w:ascii="Times New Roman" w:eastAsia="標楷體" w:hAnsi="標楷體"/>
          <w:bCs/>
          <w:color w:val="000000"/>
          <w:sz w:val="28"/>
          <w:szCs w:val="28"/>
        </w:rPr>
        <w:t>十二、</w:t>
      </w:r>
      <w:r w:rsidRPr="000D15F1">
        <w:rPr>
          <w:rFonts w:ascii="Times New Roman" w:eastAsia="標楷體" w:hAnsi="標楷體"/>
          <w:color w:val="000000"/>
          <w:sz w:val="28"/>
          <w:szCs w:val="28"/>
        </w:rPr>
        <w:t>本要點有關事項如有疑義或未盡事宜，由本部解釋之</w:t>
      </w:r>
      <w:r w:rsidRPr="000D15F1">
        <w:rPr>
          <w:rFonts w:ascii="Times New Roman" w:eastAsia="標楷體" w:hAnsi="標楷體"/>
          <w:bCs/>
          <w:color w:val="000000"/>
          <w:sz w:val="28"/>
          <w:szCs w:val="28"/>
        </w:rPr>
        <w:t>。</w:t>
      </w:r>
    </w:p>
    <w:p w:rsidR="00BB122E" w:rsidRDefault="00BB122E">
      <w:pPr>
        <w:widowControl/>
        <w:rPr>
          <w:rFonts w:ascii="Times New Roman" w:eastAsia="標楷體" w:hAnsi="標楷體"/>
          <w:bCs/>
          <w:color w:val="000000"/>
          <w:sz w:val="28"/>
          <w:szCs w:val="28"/>
        </w:rPr>
      </w:pPr>
      <w:r>
        <w:rPr>
          <w:rFonts w:ascii="Times New Roman" w:eastAsia="標楷體" w:hAnsi="標楷體"/>
          <w:bCs/>
          <w:color w:val="000000"/>
          <w:sz w:val="28"/>
          <w:szCs w:val="28"/>
        </w:rPr>
        <w:br w:type="page"/>
      </w:r>
    </w:p>
    <w:sectPr w:rsidR="00BB122E" w:rsidSect="00BB122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049B" w:rsidRDefault="0035049B" w:rsidP="00802027">
      <w:r>
        <w:separator/>
      </w:r>
    </w:p>
  </w:endnote>
  <w:endnote w:type="continuationSeparator" w:id="0">
    <w:p w:rsidR="0035049B" w:rsidRDefault="0035049B" w:rsidP="00802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altName w:val="Arial Unicode MS"/>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notTrueType/>
    <w:pitch w:val="fixed"/>
    <w:sig w:usb0="00000001" w:usb1="08080000" w:usb2="00000010" w:usb3="00000000" w:csb0="00100000"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___-Bold">
    <w:altName w:val="華康POP1體W5(P)"/>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049B" w:rsidRDefault="0035049B" w:rsidP="00802027">
      <w:r>
        <w:separator/>
      </w:r>
    </w:p>
  </w:footnote>
  <w:footnote w:type="continuationSeparator" w:id="0">
    <w:p w:rsidR="0035049B" w:rsidRDefault="0035049B" w:rsidP="008020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EE2CFE"/>
    <w:multiLevelType w:val="hybridMultilevel"/>
    <w:tmpl w:val="9B3617E6"/>
    <w:lvl w:ilvl="0" w:tplc="04090015">
      <w:start w:val="1"/>
      <w:numFmt w:val="taiwaneseCountingThousand"/>
      <w:lvlText w:val="%1、"/>
      <w:lvlJc w:val="left"/>
      <w:pPr>
        <w:ind w:left="480" w:hanging="480"/>
      </w:pPr>
      <w:rPr>
        <w:rFonts w:ascii="Times New Roman" w:hAnsi="Times New Roman" w:cs="Times New Roman"/>
      </w:rPr>
    </w:lvl>
    <w:lvl w:ilvl="1" w:tplc="04090019">
      <w:start w:val="1"/>
      <w:numFmt w:val="ideographTraditional"/>
      <w:lvlText w:val="%2、"/>
      <w:lvlJc w:val="left"/>
      <w:pPr>
        <w:ind w:left="960" w:hanging="480"/>
      </w:pPr>
      <w:rPr>
        <w:rFonts w:ascii="Times New Roman" w:hAnsi="Times New Roman" w:cs="Times New Roman"/>
      </w:rPr>
    </w:lvl>
    <w:lvl w:ilvl="2" w:tplc="0409001B">
      <w:start w:val="1"/>
      <w:numFmt w:val="lowerRoman"/>
      <w:lvlText w:val="%3."/>
      <w:lvlJc w:val="right"/>
      <w:pPr>
        <w:ind w:left="1440" w:hanging="480"/>
      </w:pPr>
      <w:rPr>
        <w:rFonts w:ascii="Times New Roman" w:hAnsi="Times New Roman" w:cs="Times New Roman"/>
      </w:rPr>
    </w:lvl>
    <w:lvl w:ilvl="3" w:tplc="0409000F">
      <w:start w:val="1"/>
      <w:numFmt w:val="decimal"/>
      <w:lvlText w:val="%4."/>
      <w:lvlJc w:val="left"/>
      <w:pPr>
        <w:ind w:left="1920" w:hanging="480"/>
      </w:pPr>
      <w:rPr>
        <w:rFonts w:ascii="Times New Roman" w:hAnsi="Times New Roman" w:cs="Times New Roman"/>
      </w:rPr>
    </w:lvl>
    <w:lvl w:ilvl="4" w:tplc="04090019">
      <w:start w:val="1"/>
      <w:numFmt w:val="ideographTraditional"/>
      <w:lvlText w:val="%5、"/>
      <w:lvlJc w:val="left"/>
      <w:pPr>
        <w:ind w:left="2400" w:hanging="480"/>
      </w:pPr>
      <w:rPr>
        <w:rFonts w:ascii="Times New Roman" w:hAnsi="Times New Roman" w:cs="Times New Roman"/>
      </w:rPr>
    </w:lvl>
    <w:lvl w:ilvl="5" w:tplc="0409001B">
      <w:start w:val="1"/>
      <w:numFmt w:val="lowerRoman"/>
      <w:lvlText w:val="%6."/>
      <w:lvlJc w:val="right"/>
      <w:pPr>
        <w:ind w:left="2880" w:hanging="480"/>
      </w:pPr>
      <w:rPr>
        <w:rFonts w:ascii="Times New Roman" w:hAnsi="Times New Roman" w:cs="Times New Roman"/>
      </w:rPr>
    </w:lvl>
    <w:lvl w:ilvl="6" w:tplc="0409000F">
      <w:start w:val="1"/>
      <w:numFmt w:val="decimal"/>
      <w:lvlText w:val="%7."/>
      <w:lvlJc w:val="left"/>
      <w:pPr>
        <w:ind w:left="3360" w:hanging="480"/>
      </w:pPr>
      <w:rPr>
        <w:rFonts w:ascii="Times New Roman" w:hAnsi="Times New Roman" w:cs="Times New Roman"/>
      </w:rPr>
    </w:lvl>
    <w:lvl w:ilvl="7" w:tplc="04090019">
      <w:start w:val="1"/>
      <w:numFmt w:val="ideographTraditional"/>
      <w:lvlText w:val="%8、"/>
      <w:lvlJc w:val="left"/>
      <w:pPr>
        <w:ind w:left="3840" w:hanging="480"/>
      </w:pPr>
      <w:rPr>
        <w:rFonts w:ascii="Times New Roman" w:hAnsi="Times New Roman" w:cs="Times New Roman"/>
      </w:rPr>
    </w:lvl>
    <w:lvl w:ilvl="8" w:tplc="0409001B">
      <w:start w:val="1"/>
      <w:numFmt w:val="lowerRoman"/>
      <w:lvlText w:val="%9."/>
      <w:lvlJc w:val="right"/>
      <w:pPr>
        <w:ind w:left="4320" w:hanging="480"/>
      </w:pPr>
      <w:rPr>
        <w:rFonts w:ascii="Times New Roman" w:hAnsi="Times New Roman" w:cs="Times New Roman"/>
      </w:rPr>
    </w:lvl>
  </w:abstractNum>
  <w:abstractNum w:abstractNumId="1" w15:restartNumberingAfterBreak="0">
    <w:nsid w:val="316245A9"/>
    <w:multiLevelType w:val="hybridMultilevel"/>
    <w:tmpl w:val="EF567C28"/>
    <w:lvl w:ilvl="0" w:tplc="2B18BF5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21A4F10"/>
    <w:multiLevelType w:val="hybridMultilevel"/>
    <w:tmpl w:val="42BA45B2"/>
    <w:lvl w:ilvl="0" w:tplc="D73CBA5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B6D7BE5"/>
    <w:multiLevelType w:val="multilevel"/>
    <w:tmpl w:val="98884712"/>
    <w:lvl w:ilvl="0">
      <w:start w:val="1"/>
      <w:numFmt w:val="decimal"/>
      <w:lvlText w:val="%1."/>
      <w:lvlJc w:val="left"/>
      <w:pPr>
        <w:tabs>
          <w:tab w:val="num" w:pos="720"/>
        </w:tabs>
        <w:ind w:left="720" w:hanging="720"/>
      </w:pPr>
      <w:rPr>
        <w:rFonts w:ascii="Times New Roman" w:hAnsi="Times New Roman" w:cs="Times New Roman"/>
      </w:rPr>
    </w:lvl>
    <w:lvl w:ilvl="1">
      <w:start w:val="1"/>
      <w:numFmt w:val="decimal"/>
      <w:lvlText w:val="%2."/>
      <w:lvlJc w:val="left"/>
      <w:pPr>
        <w:tabs>
          <w:tab w:val="num" w:pos="1440"/>
        </w:tabs>
        <w:ind w:left="1440" w:hanging="720"/>
      </w:pPr>
      <w:rPr>
        <w:rFonts w:ascii="Times New Roman" w:hAnsi="Times New Roman" w:cs="Times New Roman"/>
      </w:rPr>
    </w:lvl>
    <w:lvl w:ilvl="2">
      <w:start w:val="1"/>
      <w:numFmt w:val="decimal"/>
      <w:lvlText w:val="%3."/>
      <w:lvlJc w:val="left"/>
      <w:pPr>
        <w:tabs>
          <w:tab w:val="num" w:pos="2160"/>
        </w:tabs>
        <w:ind w:left="2160" w:hanging="720"/>
      </w:pPr>
      <w:rPr>
        <w:rFonts w:ascii="Times New Roman" w:hAnsi="Times New Roman" w:cs="Times New Roman"/>
      </w:rPr>
    </w:lvl>
    <w:lvl w:ilvl="3">
      <w:start w:val="1"/>
      <w:numFmt w:val="decimal"/>
      <w:lvlText w:val="%4."/>
      <w:lvlJc w:val="left"/>
      <w:pPr>
        <w:tabs>
          <w:tab w:val="num" w:pos="2880"/>
        </w:tabs>
        <w:ind w:left="2880" w:hanging="720"/>
      </w:pPr>
      <w:rPr>
        <w:rFonts w:ascii="Times New Roman" w:hAnsi="Times New Roman" w:cs="Times New Roman"/>
      </w:rPr>
    </w:lvl>
    <w:lvl w:ilvl="4">
      <w:start w:val="1"/>
      <w:numFmt w:val="decimal"/>
      <w:lvlText w:val="%5."/>
      <w:lvlJc w:val="left"/>
      <w:pPr>
        <w:tabs>
          <w:tab w:val="num" w:pos="3600"/>
        </w:tabs>
        <w:ind w:left="3600" w:hanging="720"/>
      </w:pPr>
      <w:rPr>
        <w:rFonts w:ascii="Times New Roman" w:hAnsi="Times New Roman" w:cs="Times New Roman"/>
      </w:rPr>
    </w:lvl>
    <w:lvl w:ilvl="5">
      <w:start w:val="1"/>
      <w:numFmt w:val="decimal"/>
      <w:lvlText w:val="%6."/>
      <w:lvlJc w:val="left"/>
      <w:pPr>
        <w:tabs>
          <w:tab w:val="num" w:pos="4320"/>
        </w:tabs>
        <w:ind w:left="4320" w:hanging="720"/>
      </w:pPr>
      <w:rPr>
        <w:rFonts w:ascii="Times New Roman" w:hAnsi="Times New Roman" w:cs="Times New Roman"/>
      </w:rPr>
    </w:lvl>
    <w:lvl w:ilvl="6">
      <w:start w:val="1"/>
      <w:numFmt w:val="decimal"/>
      <w:lvlText w:val="%7."/>
      <w:lvlJc w:val="left"/>
      <w:pPr>
        <w:tabs>
          <w:tab w:val="num" w:pos="5040"/>
        </w:tabs>
        <w:ind w:left="5040" w:hanging="720"/>
      </w:pPr>
      <w:rPr>
        <w:rFonts w:ascii="Times New Roman" w:hAnsi="Times New Roman" w:cs="Times New Roman"/>
      </w:rPr>
    </w:lvl>
    <w:lvl w:ilvl="7">
      <w:start w:val="1"/>
      <w:numFmt w:val="decimal"/>
      <w:lvlText w:val="%8."/>
      <w:lvlJc w:val="left"/>
      <w:pPr>
        <w:tabs>
          <w:tab w:val="num" w:pos="5760"/>
        </w:tabs>
        <w:ind w:left="5760" w:hanging="720"/>
      </w:pPr>
      <w:rPr>
        <w:rFonts w:ascii="Times New Roman" w:hAnsi="Times New Roman" w:cs="Times New Roman"/>
      </w:rPr>
    </w:lvl>
    <w:lvl w:ilvl="8">
      <w:start w:val="1"/>
      <w:numFmt w:val="decimal"/>
      <w:lvlText w:val="%9."/>
      <w:lvlJc w:val="left"/>
      <w:pPr>
        <w:tabs>
          <w:tab w:val="num" w:pos="6480"/>
        </w:tabs>
        <w:ind w:left="6480" w:hanging="720"/>
      </w:pPr>
      <w:rPr>
        <w:rFonts w:ascii="Times New Roman" w:hAnsi="Times New Roman" w:cs="Times New Roman"/>
      </w:rPr>
    </w:lvl>
  </w:abstractNum>
  <w:abstractNum w:abstractNumId="4" w15:restartNumberingAfterBreak="0">
    <w:nsid w:val="760D23E9"/>
    <w:multiLevelType w:val="hybridMultilevel"/>
    <w:tmpl w:val="7EECCAF4"/>
    <w:lvl w:ilvl="0" w:tplc="258257F4">
      <w:numFmt w:val="bullet"/>
      <w:lvlText w:val="□"/>
      <w:lvlJc w:val="left"/>
      <w:pPr>
        <w:ind w:left="360" w:hanging="360"/>
      </w:pPr>
      <w:rPr>
        <w:rFonts w:ascii="標楷體" w:eastAsia="標楷體" w:hAnsi="標楷體" w:hint="eastAsia"/>
      </w:rPr>
    </w:lvl>
    <w:lvl w:ilvl="1" w:tplc="04090003">
      <w:start w:val="1"/>
      <w:numFmt w:val="bullet"/>
      <w:lvlText w:val=""/>
      <w:lvlJc w:val="left"/>
      <w:pPr>
        <w:ind w:left="960" w:hanging="480"/>
      </w:pPr>
      <w:rPr>
        <w:rFonts w:ascii="Wingdings" w:hAnsi="Wingdings" w:cs="Times New Roman" w:hint="default"/>
      </w:rPr>
    </w:lvl>
    <w:lvl w:ilvl="2" w:tplc="04090005">
      <w:start w:val="1"/>
      <w:numFmt w:val="bullet"/>
      <w:lvlText w:val=""/>
      <w:lvlJc w:val="left"/>
      <w:pPr>
        <w:ind w:left="1440" w:hanging="480"/>
      </w:pPr>
      <w:rPr>
        <w:rFonts w:ascii="Wingdings" w:hAnsi="Wingdings" w:cs="Times New Roman" w:hint="default"/>
      </w:rPr>
    </w:lvl>
    <w:lvl w:ilvl="3" w:tplc="04090001">
      <w:start w:val="1"/>
      <w:numFmt w:val="bullet"/>
      <w:lvlText w:val=""/>
      <w:lvlJc w:val="left"/>
      <w:pPr>
        <w:ind w:left="1920" w:hanging="480"/>
      </w:pPr>
      <w:rPr>
        <w:rFonts w:ascii="Wingdings" w:hAnsi="Wingdings" w:cs="Times New Roman" w:hint="default"/>
      </w:rPr>
    </w:lvl>
    <w:lvl w:ilvl="4" w:tplc="04090003">
      <w:start w:val="1"/>
      <w:numFmt w:val="bullet"/>
      <w:lvlText w:val=""/>
      <w:lvlJc w:val="left"/>
      <w:pPr>
        <w:ind w:left="2400" w:hanging="480"/>
      </w:pPr>
      <w:rPr>
        <w:rFonts w:ascii="Wingdings" w:hAnsi="Wingdings" w:cs="Times New Roman" w:hint="default"/>
      </w:rPr>
    </w:lvl>
    <w:lvl w:ilvl="5" w:tplc="04090005">
      <w:start w:val="1"/>
      <w:numFmt w:val="bullet"/>
      <w:lvlText w:val=""/>
      <w:lvlJc w:val="left"/>
      <w:pPr>
        <w:ind w:left="2880" w:hanging="480"/>
      </w:pPr>
      <w:rPr>
        <w:rFonts w:ascii="Wingdings" w:hAnsi="Wingdings" w:cs="Times New Roman" w:hint="default"/>
      </w:rPr>
    </w:lvl>
    <w:lvl w:ilvl="6" w:tplc="04090001">
      <w:start w:val="1"/>
      <w:numFmt w:val="bullet"/>
      <w:lvlText w:val=""/>
      <w:lvlJc w:val="left"/>
      <w:pPr>
        <w:ind w:left="3360" w:hanging="480"/>
      </w:pPr>
      <w:rPr>
        <w:rFonts w:ascii="Wingdings" w:hAnsi="Wingdings" w:cs="Times New Roman" w:hint="default"/>
      </w:rPr>
    </w:lvl>
    <w:lvl w:ilvl="7" w:tplc="04090003">
      <w:start w:val="1"/>
      <w:numFmt w:val="bullet"/>
      <w:lvlText w:val=""/>
      <w:lvlJc w:val="left"/>
      <w:pPr>
        <w:ind w:left="3840" w:hanging="480"/>
      </w:pPr>
      <w:rPr>
        <w:rFonts w:ascii="Wingdings" w:hAnsi="Wingdings" w:cs="Times New Roman" w:hint="default"/>
      </w:rPr>
    </w:lvl>
    <w:lvl w:ilvl="8" w:tplc="04090005">
      <w:start w:val="1"/>
      <w:numFmt w:val="bullet"/>
      <w:lvlText w:val=""/>
      <w:lvlJc w:val="left"/>
      <w:pPr>
        <w:ind w:left="4320" w:hanging="480"/>
      </w:pPr>
      <w:rPr>
        <w:rFonts w:ascii="Wingdings" w:hAnsi="Wingdings" w:cs="Times New Roman" w:hint="default"/>
      </w:rPr>
    </w:lvl>
  </w:abstractNum>
  <w:num w:numId="1">
    <w:abstractNumId w:val="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6E0"/>
    <w:rsid w:val="00020D79"/>
    <w:rsid w:val="00041DA4"/>
    <w:rsid w:val="000A4018"/>
    <w:rsid w:val="000D15F1"/>
    <w:rsid w:val="002210A6"/>
    <w:rsid w:val="00292503"/>
    <w:rsid w:val="0035049B"/>
    <w:rsid w:val="004C610E"/>
    <w:rsid w:val="005416E0"/>
    <w:rsid w:val="005E3761"/>
    <w:rsid w:val="00721F9C"/>
    <w:rsid w:val="007539C6"/>
    <w:rsid w:val="00802027"/>
    <w:rsid w:val="00890066"/>
    <w:rsid w:val="009C341F"/>
    <w:rsid w:val="009F4925"/>
    <w:rsid w:val="00A870D7"/>
    <w:rsid w:val="00AD605C"/>
    <w:rsid w:val="00AF5DE4"/>
    <w:rsid w:val="00BB122E"/>
    <w:rsid w:val="00DB3E8E"/>
    <w:rsid w:val="00DD6B61"/>
    <w:rsid w:val="00DD6E04"/>
    <w:rsid w:val="00E05F0A"/>
    <w:rsid w:val="00E71C7A"/>
    <w:rsid w:val="00F15D0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8A2BF2E-1443-4B7B-B600-5AA318BA0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16E0"/>
    <w:pPr>
      <w:ind w:leftChars="200" w:left="480"/>
    </w:pPr>
    <w:rPr>
      <w:rFonts w:ascii="Calibri" w:eastAsia="新細明體" w:hAnsi="Calibri" w:cs="Times New Roman"/>
    </w:rPr>
  </w:style>
  <w:style w:type="character" w:styleId="a4">
    <w:name w:val="Hyperlink"/>
    <w:semiHidden/>
    <w:unhideWhenUsed/>
    <w:rsid w:val="005416E0"/>
    <w:rPr>
      <w:strike w:val="0"/>
      <w:dstrike w:val="0"/>
      <w:color w:val="000000"/>
      <w:u w:val="none"/>
      <w:effect w:val="none"/>
    </w:rPr>
  </w:style>
  <w:style w:type="paragraph" w:styleId="a5">
    <w:name w:val="Plain Text"/>
    <w:basedOn w:val="a"/>
    <w:link w:val="a6"/>
    <w:semiHidden/>
    <w:rsid w:val="005416E0"/>
    <w:rPr>
      <w:rFonts w:ascii="細明體" w:eastAsia="細明體" w:hAnsi="Courier New" w:cs="Times New Roman"/>
      <w:szCs w:val="24"/>
      <w:lang w:val="x-none" w:eastAsia="x-none"/>
    </w:rPr>
  </w:style>
  <w:style w:type="character" w:customStyle="1" w:styleId="a6">
    <w:name w:val="純文字 字元"/>
    <w:basedOn w:val="a0"/>
    <w:link w:val="a5"/>
    <w:semiHidden/>
    <w:rsid w:val="005416E0"/>
    <w:rPr>
      <w:rFonts w:ascii="細明體" w:eastAsia="細明體" w:hAnsi="Courier New" w:cs="Times New Roman"/>
      <w:szCs w:val="24"/>
      <w:lang w:val="x-none" w:eastAsia="x-none"/>
    </w:rPr>
  </w:style>
  <w:style w:type="paragraph" w:styleId="a7">
    <w:name w:val="header"/>
    <w:basedOn w:val="a"/>
    <w:link w:val="a8"/>
    <w:uiPriority w:val="99"/>
    <w:unhideWhenUsed/>
    <w:rsid w:val="00802027"/>
    <w:pPr>
      <w:tabs>
        <w:tab w:val="center" w:pos="4153"/>
        <w:tab w:val="right" w:pos="8306"/>
      </w:tabs>
      <w:snapToGrid w:val="0"/>
    </w:pPr>
    <w:rPr>
      <w:sz w:val="20"/>
      <w:szCs w:val="20"/>
    </w:rPr>
  </w:style>
  <w:style w:type="character" w:customStyle="1" w:styleId="a8">
    <w:name w:val="頁首 字元"/>
    <w:basedOn w:val="a0"/>
    <w:link w:val="a7"/>
    <w:uiPriority w:val="99"/>
    <w:rsid w:val="00802027"/>
    <w:rPr>
      <w:sz w:val="20"/>
      <w:szCs w:val="20"/>
    </w:rPr>
  </w:style>
  <w:style w:type="paragraph" w:styleId="a9">
    <w:name w:val="footer"/>
    <w:basedOn w:val="a"/>
    <w:link w:val="aa"/>
    <w:uiPriority w:val="99"/>
    <w:unhideWhenUsed/>
    <w:rsid w:val="00802027"/>
    <w:pPr>
      <w:tabs>
        <w:tab w:val="center" w:pos="4153"/>
        <w:tab w:val="right" w:pos="8306"/>
      </w:tabs>
      <w:snapToGrid w:val="0"/>
    </w:pPr>
    <w:rPr>
      <w:sz w:val="20"/>
      <w:szCs w:val="20"/>
    </w:rPr>
  </w:style>
  <w:style w:type="character" w:customStyle="1" w:styleId="aa">
    <w:name w:val="頁尾 字元"/>
    <w:basedOn w:val="a0"/>
    <w:link w:val="a9"/>
    <w:uiPriority w:val="99"/>
    <w:rsid w:val="00802027"/>
    <w:rPr>
      <w:sz w:val="20"/>
      <w:szCs w:val="20"/>
    </w:rPr>
  </w:style>
  <w:style w:type="paragraph" w:customStyle="1" w:styleId="1">
    <w:name w:val="清單段落1"/>
    <w:basedOn w:val="a"/>
    <w:rsid w:val="00BB122E"/>
    <w:pPr>
      <w:ind w:leftChars="200" w:left="480"/>
    </w:pPr>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eancenter.org.tw/Thailand.aspx" TargetMode="External"/><Relationship Id="rId13" Type="http://schemas.openxmlformats.org/officeDocument/2006/relationships/hyperlink" Target="http://www.aseancenter.org.tw/Brunei.asp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seancenter.org.tw/Singapore.aspx" TargetMode="External"/><Relationship Id="rId12" Type="http://schemas.openxmlformats.org/officeDocument/2006/relationships/hyperlink" Target="http://www.aseancenter.org.tw/Philippines.aspx"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aseancenter.org.tw/Cambodia.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seancenter.org.tw/Vietnam.aspx" TargetMode="External"/><Relationship Id="rId5" Type="http://schemas.openxmlformats.org/officeDocument/2006/relationships/footnotes" Target="footnotes.xml"/><Relationship Id="rId15" Type="http://schemas.openxmlformats.org/officeDocument/2006/relationships/hyperlink" Target="http://www.aseancenter.org.tw/Laos.aspx" TargetMode="External"/><Relationship Id="rId10" Type="http://schemas.openxmlformats.org/officeDocument/2006/relationships/hyperlink" Target="http://www.aseancenter.org.tw/Malaysia.aspx" TargetMode="External"/><Relationship Id="rId4" Type="http://schemas.openxmlformats.org/officeDocument/2006/relationships/webSettings" Target="webSettings.xml"/><Relationship Id="rId9" Type="http://schemas.openxmlformats.org/officeDocument/2006/relationships/hyperlink" Target="http://www.aseancenter.org.tw/Indonesia.aspx" TargetMode="External"/><Relationship Id="rId14" Type="http://schemas.openxmlformats.org/officeDocument/2006/relationships/hyperlink" Target="http://www.aseancenter.org.tw/Myanmar.asp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647</Words>
  <Characters>3693</Characters>
  <Application>Microsoft Office Word</Application>
  <DocSecurity>0</DocSecurity>
  <Lines>30</Lines>
  <Paragraphs>8</Paragraphs>
  <ScaleCrop>false</ScaleCrop>
  <Company/>
  <LinksUpToDate>false</LinksUpToDate>
  <CharactersWithSpaces>4332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陳玉樺</dc:creator>
  <cp:keywords/>
  <dc:description/>
  <cp:lastModifiedBy>moejsmpc</cp:lastModifiedBy>
  <cp:revision>2</cp:revision>
  <dcterms:created xsi:type="dcterms:W3CDTF">2015-07-29T00:53:00Z</dcterms:created>
  <dcterms:modified xsi:type="dcterms:W3CDTF">2015-07-29T00:53:00Z</dcterms:modified>
</cp:coreProperties>
</file>