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32EB" w:rsidRPr="00902978" w:rsidRDefault="007A5E62" w:rsidP="00902978">
      <w:pPr>
        <w:spacing w:line="520" w:lineRule="exact"/>
        <w:jc w:val="center"/>
        <w:rPr>
          <w:rFonts w:ascii="Times New Roman" w:eastAsia="標楷體" w:hAnsi="Times New Roman"/>
          <w:b/>
          <w:color w:val="000000" w:themeColor="text1"/>
          <w:sz w:val="36"/>
          <w:szCs w:val="36"/>
        </w:rPr>
      </w:pPr>
      <w:bookmarkStart w:id="0" w:name="_GoBack"/>
      <w:r w:rsidRPr="00902978">
        <w:rPr>
          <w:rFonts w:ascii="Times New Roman" w:eastAsia="標楷體" w:hAnsi="Times New Roman" w:hint="eastAsia"/>
          <w:b/>
          <w:color w:val="000000" w:themeColor="text1"/>
          <w:sz w:val="36"/>
          <w:szCs w:val="36"/>
        </w:rPr>
        <w:t>科技部</w:t>
      </w:r>
      <w:r w:rsidR="00C532EB" w:rsidRPr="00902978">
        <w:rPr>
          <w:rFonts w:ascii="Times New Roman" w:eastAsia="標楷體" w:hAnsi="Times New Roman" w:hint="eastAsia"/>
          <w:b/>
          <w:color w:val="000000" w:themeColor="text1"/>
          <w:sz w:val="36"/>
          <w:szCs w:val="36"/>
        </w:rPr>
        <w:t>生科司</w:t>
      </w:r>
      <w:r w:rsidR="00C532EB" w:rsidRPr="00902978">
        <w:rPr>
          <w:rFonts w:ascii="Times New Roman" w:eastAsia="標楷體" w:hAnsi="Times New Roman" w:hint="eastAsia"/>
          <w:b/>
          <w:color w:val="000000" w:themeColor="text1"/>
          <w:sz w:val="36"/>
          <w:szCs w:val="36"/>
        </w:rPr>
        <w:t>107</w:t>
      </w:r>
      <w:r w:rsidR="00C532EB" w:rsidRPr="00902978">
        <w:rPr>
          <w:rFonts w:ascii="Times New Roman" w:eastAsia="標楷體" w:hAnsi="Times New Roman" w:hint="eastAsia"/>
          <w:b/>
          <w:color w:val="000000" w:themeColor="text1"/>
          <w:sz w:val="36"/>
          <w:szCs w:val="36"/>
        </w:rPr>
        <w:t>年度</w:t>
      </w:r>
      <w:r w:rsidR="00C152B9" w:rsidRPr="00902978">
        <w:rPr>
          <w:rFonts w:ascii="Times New Roman" w:eastAsia="標楷體" w:hAnsi="Times New Roman" w:hint="eastAsia"/>
          <w:b/>
          <w:color w:val="000000" w:themeColor="text1"/>
          <w:sz w:val="36"/>
          <w:szCs w:val="36"/>
        </w:rPr>
        <w:t>「智慧科技於農業生產之應用</w:t>
      </w:r>
      <w:r w:rsidR="007209F4" w:rsidRPr="00902978">
        <w:rPr>
          <w:rFonts w:ascii="Times New Roman" w:eastAsia="標楷體" w:hAnsi="Times New Roman" w:hint="eastAsia"/>
          <w:b/>
          <w:color w:val="000000" w:themeColor="text1"/>
          <w:sz w:val="36"/>
          <w:szCs w:val="36"/>
        </w:rPr>
        <w:t>」</w:t>
      </w:r>
    </w:p>
    <w:p w:rsidR="007A5E62" w:rsidRPr="00902978" w:rsidRDefault="00C532EB" w:rsidP="00902978">
      <w:pPr>
        <w:spacing w:line="520" w:lineRule="exact"/>
        <w:jc w:val="center"/>
        <w:rPr>
          <w:rFonts w:ascii="Times New Roman" w:eastAsia="標楷體" w:hAnsi="Times New Roman"/>
          <w:b/>
          <w:color w:val="000000" w:themeColor="text1"/>
          <w:sz w:val="36"/>
          <w:szCs w:val="36"/>
        </w:rPr>
      </w:pPr>
      <w:r w:rsidRPr="00902978">
        <w:rPr>
          <w:rFonts w:ascii="Times New Roman" w:eastAsia="標楷體" w:hAnsi="Times New Roman" w:hint="eastAsia"/>
          <w:b/>
          <w:color w:val="000000" w:themeColor="text1"/>
          <w:sz w:val="36"/>
          <w:szCs w:val="36"/>
        </w:rPr>
        <w:t>專案計畫</w:t>
      </w:r>
      <w:r w:rsidR="0080547A">
        <w:rPr>
          <w:rFonts w:ascii="Times New Roman" w:eastAsia="標楷體" w:hAnsi="Times New Roman" w:hint="eastAsia"/>
          <w:b/>
          <w:color w:val="000000" w:themeColor="text1"/>
          <w:sz w:val="36"/>
          <w:szCs w:val="36"/>
        </w:rPr>
        <w:t>第二次</w:t>
      </w:r>
      <w:r w:rsidR="007209F4" w:rsidRPr="00902978">
        <w:rPr>
          <w:rFonts w:ascii="Times New Roman" w:eastAsia="標楷體" w:hAnsi="Times New Roman" w:hint="eastAsia"/>
          <w:b/>
          <w:color w:val="000000" w:themeColor="text1"/>
          <w:sz w:val="36"/>
          <w:szCs w:val="36"/>
        </w:rPr>
        <w:t>徵求公告</w:t>
      </w:r>
      <w:bookmarkEnd w:id="0"/>
    </w:p>
    <w:p w:rsidR="007A5E62" w:rsidRPr="00B10BAE" w:rsidRDefault="007A5E62" w:rsidP="003D7BF4">
      <w:pPr>
        <w:spacing w:line="440" w:lineRule="exact"/>
        <w:jc w:val="right"/>
        <w:rPr>
          <w:rFonts w:ascii="Times New Roman" w:eastAsia="標楷體" w:hAnsi="Times New Roman"/>
          <w:color w:val="000000" w:themeColor="text1"/>
          <w:szCs w:val="24"/>
        </w:rPr>
      </w:pPr>
      <w:r w:rsidRPr="00B10BAE">
        <w:rPr>
          <w:rFonts w:ascii="Times New Roman" w:eastAsia="標楷體" w:hAnsi="Times New Roman"/>
          <w:color w:val="000000" w:themeColor="text1"/>
          <w:szCs w:val="24"/>
        </w:rPr>
        <w:t>10</w:t>
      </w:r>
      <w:r w:rsidR="007C235E">
        <w:rPr>
          <w:rFonts w:ascii="Times New Roman" w:eastAsia="標楷體" w:hAnsi="Times New Roman" w:hint="eastAsia"/>
          <w:color w:val="000000" w:themeColor="text1"/>
          <w:szCs w:val="24"/>
        </w:rPr>
        <w:t>7</w:t>
      </w:r>
      <w:r w:rsidRPr="00B10BAE">
        <w:rPr>
          <w:rFonts w:ascii="Times New Roman" w:eastAsia="標楷體" w:hAnsi="Times New Roman"/>
          <w:color w:val="000000" w:themeColor="text1"/>
          <w:szCs w:val="24"/>
        </w:rPr>
        <w:t>/</w:t>
      </w:r>
      <w:r w:rsidR="007C235E">
        <w:rPr>
          <w:rFonts w:ascii="Times New Roman" w:eastAsia="標楷體" w:hAnsi="Times New Roman" w:hint="eastAsia"/>
          <w:color w:val="000000" w:themeColor="text1"/>
          <w:szCs w:val="24"/>
        </w:rPr>
        <w:t>8</w:t>
      </w:r>
    </w:p>
    <w:p w:rsidR="007A5E62" w:rsidRPr="00465E82" w:rsidRDefault="007A5E62" w:rsidP="00C706AF">
      <w:pPr>
        <w:numPr>
          <w:ilvl w:val="0"/>
          <w:numId w:val="6"/>
        </w:numPr>
        <w:spacing w:beforeLines="50" w:before="180" w:line="360" w:lineRule="exact"/>
        <w:ind w:left="612" w:hanging="601"/>
        <w:rPr>
          <w:rFonts w:ascii="Times New Roman" w:eastAsia="標楷體" w:hAnsi="Times New Roman"/>
          <w:b/>
          <w:color w:val="000000" w:themeColor="text1"/>
          <w:sz w:val="28"/>
          <w:szCs w:val="28"/>
        </w:rPr>
      </w:pPr>
      <w:r w:rsidRPr="00465E82">
        <w:rPr>
          <w:rFonts w:ascii="Times New Roman" w:eastAsia="標楷體" w:hAnsi="Times New Roman" w:hint="eastAsia"/>
          <w:b/>
          <w:color w:val="000000" w:themeColor="text1"/>
          <w:sz w:val="28"/>
          <w:szCs w:val="28"/>
        </w:rPr>
        <w:t>計畫說明與目的</w:t>
      </w:r>
    </w:p>
    <w:p w:rsidR="00C152B9" w:rsidRDefault="003B6439" w:rsidP="00C706AF">
      <w:pPr>
        <w:spacing w:line="360" w:lineRule="exact"/>
        <w:ind w:leftChars="52" w:left="125" w:firstLineChars="200" w:firstLine="480"/>
        <w:jc w:val="both"/>
        <w:rPr>
          <w:rFonts w:ascii="標楷體" w:eastAsia="標楷體" w:hAnsi="標楷體" w:cs="Courier New"/>
          <w:color w:val="000000" w:themeColor="text1"/>
          <w:szCs w:val="24"/>
        </w:rPr>
      </w:pPr>
      <w:r w:rsidRPr="00710696">
        <w:rPr>
          <w:rFonts w:ascii="標楷體" w:eastAsia="標楷體" w:hAnsi="標楷體" w:cs="Courier New" w:hint="eastAsia"/>
          <w:color w:val="000000" w:themeColor="text1"/>
          <w:szCs w:val="24"/>
        </w:rPr>
        <w:t>為</w:t>
      </w:r>
      <w:r w:rsidR="00EF59D8" w:rsidRPr="00710696">
        <w:rPr>
          <w:rFonts w:ascii="標楷體" w:eastAsia="標楷體" w:hAnsi="標楷體" w:cs="Courier New" w:hint="eastAsia"/>
          <w:color w:val="000000" w:themeColor="text1"/>
          <w:szCs w:val="24"/>
        </w:rPr>
        <w:t>減少極端氣候造成之農損、</w:t>
      </w:r>
      <w:r w:rsidRPr="00710696">
        <w:rPr>
          <w:rFonts w:ascii="標楷體" w:eastAsia="標楷體" w:hAnsi="標楷體" w:cs="Courier New" w:hint="eastAsia"/>
          <w:color w:val="000000" w:themeColor="text1"/>
          <w:szCs w:val="24"/>
        </w:rPr>
        <w:t>紓解農村高齡化及從農人力短缺</w:t>
      </w:r>
      <w:r w:rsidR="00EF59D8" w:rsidRPr="00710696">
        <w:rPr>
          <w:rFonts w:ascii="標楷體" w:eastAsia="標楷體" w:hAnsi="標楷體" w:cs="Courier New" w:hint="eastAsia"/>
          <w:color w:val="000000" w:themeColor="text1"/>
          <w:szCs w:val="24"/>
        </w:rPr>
        <w:t>、</w:t>
      </w:r>
      <w:r w:rsidR="00B2243F" w:rsidRPr="00710696">
        <w:rPr>
          <w:rFonts w:ascii="標楷體" w:eastAsia="標楷體" w:hAnsi="標楷體" w:cs="Courier New" w:hint="eastAsia"/>
          <w:color w:val="000000" w:themeColor="text1"/>
          <w:szCs w:val="24"/>
        </w:rPr>
        <w:t>提升水資源之有效利用、</w:t>
      </w:r>
      <w:r w:rsidR="006C57EC">
        <w:rPr>
          <w:rFonts w:ascii="標楷體" w:eastAsia="標楷體" w:hAnsi="標楷體" w:cs="Courier New" w:hint="eastAsia"/>
          <w:color w:val="000000" w:themeColor="text1"/>
          <w:szCs w:val="24"/>
        </w:rPr>
        <w:t>解決農業栽培及</w:t>
      </w:r>
      <w:r w:rsidR="004D0C8D">
        <w:rPr>
          <w:rFonts w:ascii="標楷體" w:eastAsia="標楷體" w:hAnsi="標楷體" w:cs="Courier New" w:hint="eastAsia"/>
          <w:color w:val="000000" w:themeColor="text1"/>
          <w:szCs w:val="24"/>
        </w:rPr>
        <w:t>漁、</w:t>
      </w:r>
      <w:r w:rsidR="006C57EC">
        <w:rPr>
          <w:rFonts w:ascii="標楷體" w:eastAsia="標楷體" w:hAnsi="標楷體" w:cs="Courier New" w:hint="eastAsia"/>
          <w:color w:val="000000" w:themeColor="text1"/>
          <w:szCs w:val="24"/>
        </w:rPr>
        <w:t>畜飼養過程</w:t>
      </w:r>
      <w:r w:rsidR="00C75437" w:rsidRPr="00710696">
        <w:rPr>
          <w:rFonts w:ascii="標楷體" w:eastAsia="標楷體" w:hAnsi="標楷體" w:cs="Courier New" w:hint="eastAsia"/>
          <w:color w:val="000000" w:themeColor="text1"/>
          <w:szCs w:val="24"/>
        </w:rPr>
        <w:t>產生之廢棄物處理</w:t>
      </w:r>
      <w:r w:rsidR="00AA28E5">
        <w:rPr>
          <w:rFonts w:ascii="標楷體" w:eastAsia="標楷體" w:hAnsi="標楷體" w:cs="Courier New" w:hint="eastAsia"/>
          <w:color w:val="000000" w:themeColor="text1"/>
          <w:szCs w:val="24"/>
        </w:rPr>
        <w:t>等</w:t>
      </w:r>
      <w:r w:rsidR="00C75437" w:rsidRPr="00710696">
        <w:rPr>
          <w:rFonts w:ascii="標楷體" w:eastAsia="標楷體" w:hAnsi="標楷體" w:cs="Courier New" w:hint="eastAsia"/>
          <w:color w:val="000000" w:themeColor="text1"/>
          <w:szCs w:val="24"/>
        </w:rPr>
        <w:t>問題，達成資源循環利用</w:t>
      </w:r>
      <w:r w:rsidR="009E080E" w:rsidRPr="00710696">
        <w:rPr>
          <w:rFonts w:ascii="標楷體" w:eastAsia="標楷體" w:hAnsi="標楷體" w:cs="Courier New" w:hint="eastAsia"/>
          <w:color w:val="000000" w:themeColor="text1"/>
          <w:szCs w:val="24"/>
        </w:rPr>
        <w:t>、環境友善、農業永續之</w:t>
      </w:r>
      <w:r w:rsidRPr="00710696">
        <w:rPr>
          <w:rFonts w:ascii="標楷體" w:eastAsia="標楷體" w:hAnsi="標楷體" w:cs="Courier New" w:hint="eastAsia"/>
          <w:color w:val="000000" w:themeColor="text1"/>
          <w:szCs w:val="24"/>
        </w:rPr>
        <w:t>目標</w:t>
      </w:r>
      <w:r w:rsidR="00B2243F" w:rsidRPr="00710696">
        <w:rPr>
          <w:rFonts w:ascii="標楷體" w:eastAsia="標楷體" w:hAnsi="標楷體" w:cs="Courier New" w:hint="eastAsia"/>
          <w:color w:val="000000" w:themeColor="text1"/>
          <w:szCs w:val="24"/>
        </w:rPr>
        <w:t>，</w:t>
      </w:r>
      <w:r w:rsidR="00791122" w:rsidRPr="00710696">
        <w:rPr>
          <w:rFonts w:ascii="標楷體" w:eastAsia="標楷體" w:hAnsi="標楷體" w:cs="Courier New" w:hint="eastAsia"/>
          <w:color w:val="000000" w:themeColor="text1"/>
          <w:szCs w:val="24"/>
        </w:rPr>
        <w:t>本</w:t>
      </w:r>
      <w:r w:rsidR="00D76852" w:rsidRPr="00710696">
        <w:rPr>
          <w:rFonts w:ascii="標楷體" w:eastAsia="標楷體" w:hAnsi="標楷體" w:cs="Courier New" w:hint="eastAsia"/>
          <w:color w:val="000000" w:themeColor="text1"/>
          <w:szCs w:val="24"/>
        </w:rPr>
        <w:t>專案</w:t>
      </w:r>
      <w:r w:rsidR="004E5A92" w:rsidRPr="00710696">
        <w:rPr>
          <w:rFonts w:ascii="標楷體" w:eastAsia="標楷體" w:hAnsi="標楷體" w:cs="Courier New" w:hint="eastAsia"/>
          <w:color w:val="000000" w:themeColor="text1"/>
          <w:szCs w:val="24"/>
        </w:rPr>
        <w:t>將</w:t>
      </w:r>
      <w:r w:rsidR="00791122" w:rsidRPr="00710696">
        <w:rPr>
          <w:rFonts w:ascii="標楷體" w:eastAsia="標楷體" w:hAnsi="標楷體" w:cs="Courier New" w:hint="eastAsia"/>
          <w:color w:val="000000" w:themeColor="text1"/>
          <w:szCs w:val="24"/>
        </w:rPr>
        <w:t>藉由智慧農業創新科技的投入</w:t>
      </w:r>
      <w:r w:rsidR="004E4727" w:rsidRPr="00710696">
        <w:rPr>
          <w:rFonts w:ascii="標楷體" w:eastAsia="標楷體" w:hAnsi="標楷體" w:cs="Courier New" w:hint="eastAsia"/>
          <w:color w:val="000000" w:themeColor="text1"/>
          <w:szCs w:val="24"/>
        </w:rPr>
        <w:t>及研發</w:t>
      </w:r>
      <w:r w:rsidR="00791122" w:rsidRPr="00710696">
        <w:rPr>
          <w:rFonts w:ascii="標楷體" w:eastAsia="標楷體" w:hAnsi="標楷體" w:cs="Courier New" w:hint="eastAsia"/>
          <w:color w:val="000000" w:themeColor="text1"/>
          <w:szCs w:val="24"/>
        </w:rPr>
        <w:t>，</w:t>
      </w:r>
      <w:r w:rsidR="00D76852" w:rsidRPr="00710696">
        <w:rPr>
          <w:rFonts w:ascii="標楷體" w:eastAsia="標楷體" w:hAnsi="標楷體" w:cs="Courier New" w:hint="eastAsia"/>
          <w:color w:val="000000" w:themeColor="text1"/>
          <w:szCs w:val="24"/>
        </w:rPr>
        <w:t>利用</w:t>
      </w:r>
      <w:r w:rsidR="00791122" w:rsidRPr="00710696">
        <w:rPr>
          <w:rFonts w:ascii="標楷體" w:eastAsia="標楷體" w:hAnsi="標楷體" w:cs="Courier New" w:hint="eastAsia"/>
          <w:color w:val="000000" w:themeColor="text1"/>
          <w:szCs w:val="24"/>
        </w:rPr>
        <w:t>全方位的思考</w:t>
      </w:r>
      <w:r w:rsidR="00D76852" w:rsidRPr="00710696">
        <w:rPr>
          <w:rFonts w:ascii="標楷體" w:eastAsia="標楷體" w:hAnsi="標楷體" w:cs="Courier New" w:hint="eastAsia"/>
          <w:color w:val="000000" w:themeColor="text1"/>
          <w:szCs w:val="24"/>
        </w:rPr>
        <w:t>，</w:t>
      </w:r>
      <w:r w:rsidR="00EF59D8" w:rsidRPr="00710696">
        <w:rPr>
          <w:rFonts w:ascii="標楷體" w:eastAsia="標楷體" w:hAnsi="標楷體" w:cs="Courier New" w:hint="eastAsia"/>
          <w:color w:val="000000" w:themeColor="text1"/>
          <w:szCs w:val="24"/>
        </w:rPr>
        <w:t>整合農業生產所需之系統性智慧農業機械及技術，</w:t>
      </w:r>
      <w:r w:rsidR="00791122" w:rsidRPr="00710696">
        <w:rPr>
          <w:rFonts w:ascii="標楷體" w:eastAsia="標楷體" w:hAnsi="標楷體" w:cs="Courier New" w:hint="eastAsia"/>
          <w:color w:val="000000" w:themeColor="text1"/>
          <w:szCs w:val="24"/>
        </w:rPr>
        <w:t>促使未來農業生產朝向省時、省力</w:t>
      </w:r>
      <w:r w:rsidR="00D76852" w:rsidRPr="00710696">
        <w:rPr>
          <w:rFonts w:ascii="標楷體" w:eastAsia="標楷體" w:hAnsi="標楷體" w:cs="Courier New" w:hint="eastAsia"/>
          <w:color w:val="000000" w:themeColor="text1"/>
          <w:szCs w:val="24"/>
        </w:rPr>
        <w:t>、</w:t>
      </w:r>
      <w:r w:rsidR="00884212" w:rsidRPr="00710696">
        <w:rPr>
          <w:rFonts w:ascii="標楷體" w:eastAsia="標楷體" w:hAnsi="標楷體" w:cs="Courier New" w:hint="eastAsia"/>
          <w:color w:val="000000" w:themeColor="text1"/>
          <w:szCs w:val="24"/>
        </w:rPr>
        <w:t>省</w:t>
      </w:r>
      <w:r w:rsidR="00884212">
        <w:rPr>
          <w:rFonts w:ascii="標楷體" w:eastAsia="標楷體" w:hAnsi="標楷體" w:cs="Courier New" w:hint="eastAsia"/>
          <w:color w:val="000000" w:themeColor="text1"/>
          <w:szCs w:val="24"/>
        </w:rPr>
        <w:t>工</w:t>
      </w:r>
      <w:r w:rsidR="00884212" w:rsidRPr="00710696">
        <w:rPr>
          <w:rFonts w:ascii="標楷體" w:eastAsia="標楷體" w:hAnsi="標楷體" w:cs="Courier New" w:hint="eastAsia"/>
          <w:color w:val="000000" w:themeColor="text1"/>
          <w:szCs w:val="24"/>
        </w:rPr>
        <w:t>、</w:t>
      </w:r>
      <w:r w:rsidR="00D76852" w:rsidRPr="00710696">
        <w:rPr>
          <w:rFonts w:ascii="標楷體" w:eastAsia="標楷體" w:hAnsi="標楷體" w:cs="Courier New" w:hint="eastAsia"/>
          <w:color w:val="000000" w:themeColor="text1"/>
          <w:szCs w:val="24"/>
        </w:rPr>
        <w:t>精緻化及資源再利用之</w:t>
      </w:r>
      <w:r w:rsidR="00EF59D8" w:rsidRPr="00710696">
        <w:rPr>
          <w:rFonts w:ascii="標楷體" w:eastAsia="標楷體" w:hAnsi="標楷體" w:cs="Courier New"/>
          <w:color w:val="000000" w:themeColor="text1"/>
          <w:szCs w:val="24"/>
        </w:rPr>
        <w:t>農作栽培及漁、畜飼養</w:t>
      </w:r>
      <w:r w:rsidR="00D76852" w:rsidRPr="00710696">
        <w:rPr>
          <w:rFonts w:ascii="標楷體" w:eastAsia="標楷體" w:hAnsi="標楷體" w:cs="Courier New" w:hint="eastAsia"/>
          <w:color w:val="000000" w:themeColor="text1"/>
          <w:szCs w:val="24"/>
        </w:rPr>
        <w:t>模式，</w:t>
      </w:r>
      <w:r w:rsidR="00CC4151" w:rsidRPr="00710696">
        <w:rPr>
          <w:rFonts w:ascii="標楷體" w:eastAsia="標楷體" w:hAnsi="標楷體" w:cs="Courier New" w:hint="eastAsia"/>
          <w:color w:val="000000" w:themeColor="text1"/>
          <w:szCs w:val="24"/>
        </w:rPr>
        <w:t>開發新技術吸引年輕人力投入，</w:t>
      </w:r>
      <w:r w:rsidR="00D76852" w:rsidRPr="00710696">
        <w:rPr>
          <w:rFonts w:ascii="標楷體" w:eastAsia="標楷體" w:hAnsi="標楷體" w:cs="Courier New" w:hint="eastAsia"/>
          <w:color w:val="000000" w:themeColor="text1"/>
          <w:szCs w:val="24"/>
        </w:rPr>
        <w:t>並建立安全且便利的農作環境，以</w:t>
      </w:r>
      <w:r w:rsidR="00901854" w:rsidRPr="00710696">
        <w:rPr>
          <w:rFonts w:ascii="標楷體" w:eastAsia="標楷體" w:hAnsi="標楷體" w:cs="Courier New" w:hint="eastAsia"/>
          <w:color w:val="000000" w:themeColor="text1"/>
          <w:szCs w:val="24"/>
        </w:rPr>
        <w:t>使臺灣農業邁向年輕化、高競爭力的農業型態進而發展具有國際競爭力的輸出產業。</w:t>
      </w:r>
    </w:p>
    <w:p w:rsidR="007A5E62" w:rsidRPr="00710696" w:rsidRDefault="00B307DC" w:rsidP="00C706AF">
      <w:pPr>
        <w:numPr>
          <w:ilvl w:val="0"/>
          <w:numId w:val="6"/>
        </w:numPr>
        <w:spacing w:beforeLines="50" w:before="180" w:line="360" w:lineRule="exact"/>
        <w:ind w:left="612" w:hanging="601"/>
        <w:rPr>
          <w:rFonts w:ascii="Times New Roman" w:eastAsia="標楷體" w:hAnsi="Times New Roman"/>
          <w:b/>
          <w:color w:val="000000" w:themeColor="text1"/>
          <w:sz w:val="28"/>
          <w:szCs w:val="28"/>
        </w:rPr>
      </w:pPr>
      <w:r w:rsidRPr="00710696">
        <w:rPr>
          <w:rFonts w:ascii="Times New Roman" w:eastAsia="標楷體" w:hAnsi="Times New Roman" w:hint="eastAsia"/>
          <w:b/>
          <w:color w:val="000000" w:themeColor="text1"/>
          <w:sz w:val="28"/>
          <w:szCs w:val="28"/>
        </w:rPr>
        <w:t>徵求</w:t>
      </w:r>
      <w:r w:rsidR="007A5E62" w:rsidRPr="00710696">
        <w:rPr>
          <w:rFonts w:ascii="Times New Roman" w:eastAsia="標楷體" w:hAnsi="Times New Roman" w:hint="eastAsia"/>
          <w:b/>
          <w:color w:val="000000" w:themeColor="text1"/>
          <w:sz w:val="28"/>
          <w:szCs w:val="28"/>
        </w:rPr>
        <w:t>重點</w:t>
      </w:r>
      <w:r w:rsidRPr="00710696">
        <w:rPr>
          <w:rFonts w:ascii="Times New Roman" w:eastAsia="標楷體" w:hAnsi="Times New Roman" w:hint="eastAsia"/>
          <w:b/>
          <w:color w:val="000000" w:themeColor="text1"/>
          <w:sz w:val="28"/>
          <w:szCs w:val="28"/>
        </w:rPr>
        <w:t>主題</w:t>
      </w:r>
    </w:p>
    <w:p w:rsidR="0059606B" w:rsidRPr="0037656E" w:rsidRDefault="00042811" w:rsidP="00C706AF">
      <w:pPr>
        <w:spacing w:line="360" w:lineRule="exact"/>
        <w:ind w:leftChars="52" w:left="125" w:firstLineChars="200" w:firstLine="480"/>
        <w:rPr>
          <w:rFonts w:ascii="標楷體" w:eastAsia="標楷體" w:hAnsi="標楷體" w:cs="Courier New"/>
          <w:color w:val="000000" w:themeColor="text1"/>
          <w:szCs w:val="24"/>
        </w:rPr>
      </w:pPr>
      <w:r w:rsidRPr="0037656E">
        <w:rPr>
          <w:rFonts w:ascii="標楷體" w:eastAsia="標楷體" w:hAnsi="標楷體" w:cs="Courier New" w:hint="eastAsia"/>
          <w:color w:val="000000" w:themeColor="text1"/>
          <w:szCs w:val="24"/>
        </w:rPr>
        <w:t>遴選</w:t>
      </w:r>
      <w:r w:rsidR="0059606B" w:rsidRPr="0037656E">
        <w:rPr>
          <w:rFonts w:ascii="標楷體" w:eastAsia="標楷體" w:hAnsi="標楷體" w:cs="Courier New" w:hint="eastAsia"/>
          <w:color w:val="000000" w:themeColor="text1"/>
          <w:szCs w:val="24"/>
        </w:rPr>
        <w:t>具</w:t>
      </w:r>
      <w:r w:rsidRPr="0037656E">
        <w:rPr>
          <w:rFonts w:ascii="標楷體" w:eastAsia="標楷體" w:hAnsi="標楷體" w:cs="Courier New" w:hint="eastAsia"/>
          <w:color w:val="000000" w:themeColor="text1"/>
          <w:szCs w:val="24"/>
        </w:rPr>
        <w:t>新穎性、</w:t>
      </w:r>
      <w:r w:rsidR="0059606B" w:rsidRPr="0037656E">
        <w:rPr>
          <w:rFonts w:ascii="標楷體" w:eastAsia="標楷體" w:hAnsi="標楷體" w:cs="Courier New" w:hint="eastAsia"/>
          <w:color w:val="000000" w:themeColor="text1"/>
          <w:szCs w:val="24"/>
        </w:rPr>
        <w:t>創新性</w:t>
      </w:r>
      <w:r w:rsidR="00846DB1" w:rsidRPr="0037656E">
        <w:rPr>
          <w:rFonts w:ascii="標楷體" w:eastAsia="標楷體" w:hAnsi="標楷體" w:cs="Courier New" w:hint="eastAsia"/>
          <w:color w:val="000000" w:themeColor="text1"/>
          <w:szCs w:val="24"/>
        </w:rPr>
        <w:t>及</w:t>
      </w:r>
      <w:r w:rsidR="00DA2862" w:rsidRPr="0037656E">
        <w:rPr>
          <w:rFonts w:ascii="標楷體" w:eastAsia="標楷體" w:hAnsi="標楷體" w:cs="Courier New" w:hint="eastAsia"/>
          <w:color w:val="000000" w:themeColor="text1"/>
          <w:szCs w:val="24"/>
        </w:rPr>
        <w:t>具</w:t>
      </w:r>
      <w:r w:rsidR="006C2CFD" w:rsidRPr="0037656E">
        <w:rPr>
          <w:rFonts w:ascii="標楷體" w:eastAsia="標楷體" w:hAnsi="標楷體" w:cs="Courier New" w:hint="eastAsia"/>
          <w:color w:val="000000" w:themeColor="text1"/>
          <w:szCs w:val="24"/>
        </w:rPr>
        <w:t>實務應用潛力之研究計畫</w:t>
      </w:r>
      <w:r w:rsidR="0059606B" w:rsidRPr="0037656E">
        <w:rPr>
          <w:rFonts w:ascii="標楷體" w:eastAsia="標楷體" w:hAnsi="標楷體" w:cs="Courier New" w:hint="eastAsia"/>
          <w:color w:val="000000" w:themeColor="text1"/>
          <w:szCs w:val="24"/>
        </w:rPr>
        <w:t>，</w:t>
      </w:r>
      <w:r w:rsidR="006C2CFD" w:rsidRPr="0037656E">
        <w:rPr>
          <w:rFonts w:ascii="標楷體" w:eastAsia="標楷體" w:hAnsi="標楷體" w:cs="Courier New" w:hint="eastAsia"/>
          <w:color w:val="000000" w:themeColor="text1"/>
          <w:szCs w:val="24"/>
        </w:rPr>
        <w:t>藉由</w:t>
      </w:r>
      <w:r w:rsidR="002A3C5E" w:rsidRPr="0037656E">
        <w:rPr>
          <w:rFonts w:ascii="標楷體" w:eastAsia="標楷體" w:hAnsi="標楷體" w:cs="Courier New" w:hint="eastAsia"/>
          <w:color w:val="000000" w:themeColor="text1"/>
          <w:szCs w:val="24"/>
        </w:rPr>
        <w:t>研發</w:t>
      </w:r>
      <w:r w:rsidR="00DA2862" w:rsidRPr="0037656E">
        <w:rPr>
          <w:rFonts w:ascii="標楷體" w:eastAsia="標楷體" w:hAnsi="標楷體" w:cs="Courier New" w:hint="eastAsia"/>
          <w:color w:val="000000" w:themeColor="text1"/>
          <w:szCs w:val="24"/>
        </w:rPr>
        <w:t>成果</w:t>
      </w:r>
      <w:r w:rsidR="006C2CFD" w:rsidRPr="0037656E">
        <w:rPr>
          <w:rFonts w:ascii="標楷體" w:eastAsia="標楷體" w:hAnsi="標楷體" w:cs="Courier New" w:hint="eastAsia"/>
          <w:color w:val="000000" w:themeColor="text1"/>
          <w:szCs w:val="24"/>
        </w:rPr>
        <w:t>協助</w:t>
      </w:r>
      <w:r w:rsidR="002A3C5E" w:rsidRPr="0037656E">
        <w:rPr>
          <w:rFonts w:ascii="標楷體" w:eastAsia="標楷體" w:hAnsi="標楷體" w:cs="Courier New" w:hint="eastAsia"/>
          <w:color w:val="000000" w:themeColor="text1"/>
          <w:szCs w:val="24"/>
        </w:rPr>
        <w:t>紓解</w:t>
      </w:r>
      <w:r w:rsidR="006C2CFD" w:rsidRPr="0037656E">
        <w:rPr>
          <w:rFonts w:ascii="標楷體" w:eastAsia="標楷體" w:hAnsi="標楷體" w:cs="Courier New" w:hint="eastAsia"/>
          <w:color w:val="000000" w:themeColor="text1"/>
          <w:szCs w:val="24"/>
        </w:rPr>
        <w:t>農</w:t>
      </w:r>
      <w:r w:rsidR="00166562" w:rsidRPr="0037656E">
        <w:rPr>
          <w:rFonts w:ascii="標楷體" w:eastAsia="標楷體" w:hAnsi="標楷體" w:cs="Courier New" w:hint="eastAsia"/>
          <w:color w:val="000000" w:themeColor="text1"/>
          <w:szCs w:val="24"/>
        </w:rPr>
        <w:t>產</w:t>
      </w:r>
      <w:r w:rsidR="006C2CFD" w:rsidRPr="0037656E">
        <w:rPr>
          <w:rFonts w:ascii="標楷體" w:eastAsia="標楷體" w:hAnsi="標楷體" w:cs="Courier New" w:hint="eastAsia"/>
          <w:color w:val="000000" w:themeColor="text1"/>
          <w:szCs w:val="24"/>
        </w:rPr>
        <w:t>業當前或即將面臨的</w:t>
      </w:r>
      <w:r w:rsidR="00166562" w:rsidRPr="0037656E">
        <w:rPr>
          <w:rFonts w:ascii="標楷體" w:eastAsia="標楷體" w:hAnsi="標楷體" w:cs="Courier New" w:hint="eastAsia"/>
          <w:color w:val="000000" w:themeColor="text1"/>
          <w:szCs w:val="24"/>
        </w:rPr>
        <w:t>重要</w:t>
      </w:r>
      <w:r w:rsidR="006C2CFD" w:rsidRPr="0037656E">
        <w:rPr>
          <w:rFonts w:ascii="標楷體" w:eastAsia="標楷體" w:hAnsi="標楷體" w:cs="Courier New" w:hint="eastAsia"/>
          <w:color w:val="000000" w:themeColor="text1"/>
          <w:szCs w:val="24"/>
        </w:rPr>
        <w:t>問題，並以</w:t>
      </w:r>
      <w:r w:rsidR="0059606B" w:rsidRPr="0037656E">
        <w:rPr>
          <w:rFonts w:ascii="標楷體" w:eastAsia="標楷體" w:hAnsi="標楷體" w:cs="Courier New" w:hint="eastAsia"/>
          <w:color w:val="000000" w:themeColor="text1"/>
          <w:szCs w:val="24"/>
        </w:rPr>
        <w:t>促進</w:t>
      </w:r>
      <w:r w:rsidR="00E038CA" w:rsidRPr="0037656E">
        <w:rPr>
          <w:rFonts w:ascii="標楷體" w:eastAsia="標楷體" w:hAnsi="標楷體" w:cs="Courier New" w:hint="eastAsia"/>
          <w:color w:val="000000" w:themeColor="text1"/>
          <w:szCs w:val="24"/>
        </w:rPr>
        <w:t>農業產業</w:t>
      </w:r>
      <w:r w:rsidR="0059606B" w:rsidRPr="0037656E">
        <w:rPr>
          <w:rFonts w:ascii="標楷體" w:eastAsia="標楷體" w:hAnsi="標楷體" w:cs="Courier New" w:hint="eastAsia"/>
          <w:color w:val="000000" w:themeColor="text1"/>
          <w:szCs w:val="24"/>
        </w:rPr>
        <w:t>發展為最終目的</w:t>
      </w:r>
      <w:r w:rsidR="00356691" w:rsidRPr="0037656E">
        <w:rPr>
          <w:rFonts w:ascii="標楷體" w:eastAsia="標楷體" w:hAnsi="標楷體" w:cs="Courier New" w:hint="eastAsia"/>
          <w:color w:val="000000" w:themeColor="text1"/>
          <w:szCs w:val="24"/>
        </w:rPr>
        <w:t>。</w:t>
      </w:r>
      <w:r w:rsidR="00DA2862" w:rsidRPr="0037656E">
        <w:rPr>
          <w:rFonts w:ascii="標楷體" w:eastAsia="標楷體" w:hAnsi="標楷體" w:cs="Courier New" w:hint="eastAsia"/>
          <w:color w:val="000000" w:themeColor="text1"/>
          <w:szCs w:val="24"/>
        </w:rPr>
        <w:t>徵求</w:t>
      </w:r>
      <w:r w:rsidR="0059606B" w:rsidRPr="0037656E">
        <w:rPr>
          <w:rFonts w:ascii="標楷體" w:eastAsia="標楷體" w:hAnsi="標楷體" w:cs="Courier New" w:hint="eastAsia"/>
          <w:color w:val="000000" w:themeColor="text1"/>
          <w:szCs w:val="24"/>
        </w:rPr>
        <w:t>主題</w:t>
      </w:r>
      <w:r w:rsidR="00E038CA" w:rsidRPr="0037656E">
        <w:rPr>
          <w:rFonts w:ascii="標楷體" w:eastAsia="標楷體" w:hAnsi="標楷體" w:cs="Courier New" w:hint="eastAsia"/>
          <w:color w:val="000000" w:themeColor="text1"/>
          <w:szCs w:val="24"/>
        </w:rPr>
        <w:t>如下</w:t>
      </w:r>
      <w:r w:rsidR="0059606B" w:rsidRPr="0037656E">
        <w:rPr>
          <w:rFonts w:ascii="標楷體" w:eastAsia="標楷體" w:hAnsi="標楷體" w:cs="Courier New" w:hint="eastAsia"/>
          <w:color w:val="000000" w:themeColor="text1"/>
          <w:szCs w:val="24"/>
        </w:rPr>
        <w:t>：</w:t>
      </w:r>
    </w:p>
    <w:p w:rsidR="005157B3" w:rsidRPr="006579A3" w:rsidRDefault="005157B3" w:rsidP="006579A3">
      <w:pPr>
        <w:ind w:leftChars="58" w:left="139"/>
        <w:rPr>
          <w:rFonts w:ascii="標楷體" w:eastAsia="標楷體" w:hAnsi="標楷體" w:cs="Courier New"/>
          <w:b/>
          <w:color w:val="000000" w:themeColor="text1"/>
          <w:szCs w:val="24"/>
        </w:rPr>
      </w:pPr>
      <w:r w:rsidRPr="006579A3">
        <w:rPr>
          <w:rFonts w:ascii="標楷體" w:eastAsia="標楷體" w:hAnsi="標楷體" w:cs="Courier New" w:hint="eastAsia"/>
          <w:b/>
          <w:color w:val="000000" w:themeColor="text1"/>
          <w:szCs w:val="24"/>
        </w:rPr>
        <w:t>開發創新型智慧化小型農業機具</w:t>
      </w:r>
      <w:r w:rsidR="006579A3">
        <w:rPr>
          <w:rFonts w:ascii="標楷體" w:eastAsia="標楷體" w:hAnsi="標楷體" w:cs="Courier New" w:hint="eastAsia"/>
          <w:b/>
          <w:color w:val="000000" w:themeColor="text1"/>
          <w:szCs w:val="24"/>
        </w:rPr>
        <w:t>及</w:t>
      </w:r>
      <w:r w:rsidR="006579A3" w:rsidRPr="0037656E">
        <w:rPr>
          <w:rFonts w:ascii="標楷體" w:eastAsia="標楷體" w:hAnsi="標楷體" w:cs="Courier New" w:hint="eastAsia"/>
          <w:b/>
          <w:color w:val="000000" w:themeColor="text1"/>
          <w:szCs w:val="24"/>
        </w:rPr>
        <w:t>慣行農業機械之智慧輔具</w:t>
      </w:r>
    </w:p>
    <w:p w:rsidR="005157B3" w:rsidRPr="0037656E" w:rsidRDefault="005157B3" w:rsidP="006579A3">
      <w:pPr>
        <w:spacing w:line="360" w:lineRule="exact"/>
        <w:ind w:leftChars="58" w:left="139"/>
        <w:rPr>
          <w:rFonts w:ascii="標楷體" w:eastAsia="標楷體" w:hAnsi="標楷體" w:cs="Courier New"/>
          <w:color w:val="000000" w:themeColor="text1"/>
          <w:szCs w:val="24"/>
        </w:rPr>
      </w:pPr>
      <w:r w:rsidRPr="0037656E">
        <w:rPr>
          <w:rFonts w:ascii="標楷體" w:eastAsia="標楷體" w:hAnsi="標楷體" w:cs="Courier New" w:hint="eastAsia"/>
          <w:color w:val="000000" w:themeColor="text1"/>
          <w:szCs w:val="24"/>
        </w:rPr>
        <w:t>跨領域結合農業生產需求與農作特性，開發契合臺灣農、漁、牧產實施場域之創新型小型省力省工之智慧農機具，且具有產業創新、商品進步與國際競爭等特性。</w:t>
      </w:r>
    </w:p>
    <w:p w:rsidR="005157B3" w:rsidRPr="0037656E" w:rsidRDefault="005157B3" w:rsidP="006579A3">
      <w:pPr>
        <w:spacing w:line="360" w:lineRule="exact"/>
        <w:ind w:leftChars="58" w:left="139"/>
        <w:rPr>
          <w:rFonts w:ascii="標楷體" w:eastAsia="標楷體" w:hAnsi="標楷體" w:cs="Courier New"/>
          <w:color w:val="000000" w:themeColor="text1"/>
          <w:szCs w:val="24"/>
        </w:rPr>
      </w:pPr>
      <w:r w:rsidRPr="0037656E">
        <w:rPr>
          <w:rFonts w:ascii="標楷體" w:eastAsia="標楷體" w:hAnsi="標楷體" w:cs="Courier New" w:hint="eastAsia"/>
          <w:color w:val="000000" w:themeColor="text1"/>
          <w:szCs w:val="24"/>
        </w:rPr>
        <w:t>如：利用影像辨識(computer vision)或精密自動化控制 (Computerized Numerical Control)等智慧化科技與農業機械結合，用以自動辨識蔬果成熟度、協助蔬果摘採、自動跟進、自動修枝除草等。藉由創新性智慧中、小型省工省力農機具</w:t>
      </w:r>
      <w:r w:rsidR="00893413">
        <w:rPr>
          <w:rFonts w:ascii="標楷體" w:eastAsia="標楷體" w:hAnsi="標楷體" w:cs="Courier New" w:hint="eastAsia"/>
          <w:color w:val="000000" w:themeColor="text1"/>
          <w:szCs w:val="24"/>
        </w:rPr>
        <w:t>及輔具</w:t>
      </w:r>
      <w:r w:rsidRPr="0037656E">
        <w:rPr>
          <w:rFonts w:ascii="標楷體" w:eastAsia="標楷體" w:hAnsi="標楷體" w:cs="Courier New" w:hint="eastAsia"/>
          <w:color w:val="000000" w:themeColor="text1"/>
          <w:szCs w:val="24"/>
        </w:rPr>
        <w:t>的研發，讓農民得以運用較少人力，達到更大經濟效益之產出。</w:t>
      </w:r>
    </w:p>
    <w:p w:rsidR="007A5E62" w:rsidRPr="00E31CD9" w:rsidRDefault="007A5E62" w:rsidP="00C706AF">
      <w:pPr>
        <w:numPr>
          <w:ilvl w:val="0"/>
          <w:numId w:val="6"/>
        </w:numPr>
        <w:spacing w:beforeLines="50" w:before="180" w:line="360" w:lineRule="exact"/>
        <w:ind w:left="612" w:hanging="601"/>
        <w:rPr>
          <w:rFonts w:ascii="Times New Roman" w:eastAsia="標楷體" w:hAnsi="Times New Roman"/>
          <w:b/>
          <w:color w:val="000000" w:themeColor="text1"/>
          <w:sz w:val="28"/>
          <w:szCs w:val="28"/>
        </w:rPr>
      </w:pPr>
      <w:r w:rsidRPr="00E31CD9">
        <w:rPr>
          <w:rFonts w:ascii="Times New Roman" w:eastAsia="標楷體" w:hAnsi="Times New Roman" w:hint="eastAsia"/>
          <w:b/>
          <w:color w:val="000000" w:themeColor="text1"/>
          <w:sz w:val="28"/>
          <w:szCs w:val="28"/>
        </w:rPr>
        <w:t>計畫類型</w:t>
      </w:r>
      <w:r w:rsidR="00E2125B">
        <w:rPr>
          <w:rFonts w:ascii="Times New Roman" w:eastAsia="標楷體" w:hAnsi="Times New Roman" w:hint="eastAsia"/>
          <w:b/>
          <w:color w:val="000000" w:themeColor="text1"/>
          <w:sz w:val="28"/>
          <w:szCs w:val="28"/>
        </w:rPr>
        <w:t>及撰寫說明</w:t>
      </w:r>
    </w:p>
    <w:p w:rsidR="00557A9D" w:rsidRPr="00E31CD9" w:rsidRDefault="007A5E62" w:rsidP="00C706AF">
      <w:pPr>
        <w:numPr>
          <w:ilvl w:val="0"/>
          <w:numId w:val="11"/>
        </w:numPr>
        <w:spacing w:line="360" w:lineRule="exact"/>
        <w:ind w:leftChars="34" w:left="616" w:hanging="534"/>
        <w:rPr>
          <w:rFonts w:ascii="Times New Roman" w:eastAsia="標楷體" w:hAnsi="Times New Roman"/>
          <w:color w:val="000000" w:themeColor="text1"/>
          <w:szCs w:val="24"/>
        </w:rPr>
      </w:pPr>
      <w:r w:rsidRPr="00E31CD9">
        <w:rPr>
          <w:rFonts w:ascii="Times New Roman" w:eastAsia="標楷體" w:hAnsi="Times New Roman" w:hint="eastAsia"/>
          <w:color w:val="000000" w:themeColor="text1"/>
          <w:szCs w:val="24"/>
        </w:rPr>
        <w:t>本計畫以跨領域</w:t>
      </w:r>
      <w:r w:rsidRPr="00E31CD9">
        <w:rPr>
          <w:rFonts w:ascii="Times New Roman" w:eastAsia="標楷體" w:hAnsi="Times New Roman" w:hint="eastAsia"/>
          <w:b/>
          <w:color w:val="000000" w:themeColor="text1"/>
          <w:szCs w:val="24"/>
        </w:rPr>
        <w:t>單一整合型</w:t>
      </w:r>
      <w:r w:rsidR="00940A39" w:rsidRPr="00E31CD9">
        <w:rPr>
          <w:rFonts w:ascii="Times New Roman" w:eastAsia="標楷體" w:hAnsi="Times New Roman" w:hint="eastAsia"/>
          <w:b/>
          <w:color w:val="000000" w:themeColor="text1"/>
          <w:szCs w:val="24"/>
        </w:rPr>
        <w:t>研究</w:t>
      </w:r>
      <w:r w:rsidRPr="00E31CD9">
        <w:rPr>
          <w:rFonts w:ascii="Times New Roman" w:eastAsia="標楷體" w:hAnsi="Times New Roman" w:hint="eastAsia"/>
          <w:b/>
          <w:color w:val="000000" w:themeColor="text1"/>
          <w:szCs w:val="24"/>
        </w:rPr>
        <w:t>計畫</w:t>
      </w:r>
      <w:r w:rsidRPr="00E31CD9">
        <w:rPr>
          <w:rFonts w:ascii="Times New Roman" w:eastAsia="標楷體" w:hAnsi="Times New Roman" w:hint="eastAsia"/>
          <w:color w:val="000000" w:themeColor="text1"/>
          <w:szCs w:val="24"/>
        </w:rPr>
        <w:t>徵求，由國內跨領域研究團隊提出單一整合型研究計畫，</w:t>
      </w:r>
      <w:r w:rsidR="0095172E" w:rsidRPr="00E31CD9">
        <w:rPr>
          <w:rFonts w:ascii="標楷體" w:eastAsia="標楷體" w:hAnsi="標楷體" w:cs="Courier New" w:hint="eastAsia"/>
          <w:color w:val="000000" w:themeColor="text1"/>
          <w:szCs w:val="24"/>
        </w:rPr>
        <w:t>以跨領域、機關或單位的合作模式執行，</w:t>
      </w:r>
      <w:r w:rsidRPr="00E31CD9">
        <w:rPr>
          <w:rFonts w:ascii="Times New Roman" w:eastAsia="標楷體" w:hAnsi="Times New Roman" w:hint="eastAsia"/>
          <w:color w:val="000000" w:themeColor="text1"/>
          <w:szCs w:val="24"/>
        </w:rPr>
        <w:t>除強調</w:t>
      </w:r>
      <w:r w:rsidR="00E31CD9" w:rsidRPr="00E31CD9">
        <w:rPr>
          <w:rFonts w:ascii="Times New Roman" w:eastAsia="標楷體" w:hAnsi="Times New Roman" w:hint="eastAsia"/>
          <w:color w:val="000000" w:themeColor="text1"/>
          <w:szCs w:val="24"/>
        </w:rPr>
        <w:t>產</w:t>
      </w:r>
      <w:r w:rsidR="00E31CD9" w:rsidRPr="00E31CD9">
        <w:rPr>
          <w:rFonts w:ascii="Times New Roman" w:eastAsia="標楷體" w:hAnsi="Times New Roman" w:hint="eastAsia"/>
          <w:b/>
          <w:color w:val="000000" w:themeColor="text1"/>
          <w:szCs w:val="24"/>
        </w:rPr>
        <w:t>業應用</w:t>
      </w:r>
      <w:r w:rsidR="00E2125B">
        <w:rPr>
          <w:rFonts w:ascii="Times New Roman" w:eastAsia="標楷體" w:hAnsi="Times New Roman" w:hint="eastAsia"/>
          <w:b/>
          <w:color w:val="000000" w:themeColor="text1"/>
          <w:szCs w:val="24"/>
        </w:rPr>
        <w:t>潛力及價值、</w:t>
      </w:r>
      <w:r w:rsidR="003A3418">
        <w:rPr>
          <w:rFonts w:ascii="Times New Roman" w:eastAsia="標楷體" w:hAnsi="Times New Roman" w:hint="eastAsia"/>
          <w:b/>
          <w:color w:val="000000" w:themeColor="text1"/>
          <w:szCs w:val="24"/>
        </w:rPr>
        <w:t>研究主題在解決</w:t>
      </w:r>
      <w:r w:rsidR="00E2125B">
        <w:rPr>
          <w:rFonts w:ascii="Times New Roman" w:eastAsia="標楷體" w:hAnsi="Times New Roman" w:hint="eastAsia"/>
          <w:b/>
          <w:color w:val="000000" w:themeColor="text1"/>
          <w:szCs w:val="24"/>
        </w:rPr>
        <w:t>該項</w:t>
      </w:r>
      <w:r w:rsidR="003A3418">
        <w:rPr>
          <w:rFonts w:ascii="Times New Roman" w:eastAsia="標楷體" w:hAnsi="Times New Roman" w:hint="eastAsia"/>
          <w:b/>
          <w:color w:val="000000" w:themeColor="text1"/>
          <w:szCs w:val="24"/>
        </w:rPr>
        <w:t>農業問題之</w:t>
      </w:r>
      <w:r w:rsidRPr="00E31CD9">
        <w:rPr>
          <w:rFonts w:ascii="Times New Roman" w:eastAsia="標楷體" w:hAnsi="Times New Roman" w:hint="eastAsia"/>
          <w:b/>
          <w:color w:val="000000" w:themeColor="text1"/>
          <w:szCs w:val="24"/>
        </w:rPr>
        <w:t>重要性</w:t>
      </w:r>
      <w:r w:rsidRPr="00E31CD9">
        <w:rPr>
          <w:rFonts w:ascii="Times New Roman" w:eastAsia="標楷體" w:hAnsi="Times New Roman" w:hint="eastAsia"/>
          <w:color w:val="000000" w:themeColor="text1"/>
          <w:szCs w:val="24"/>
        </w:rPr>
        <w:t>外，尚需具備良好的整合性、合作性和互補性</w:t>
      </w:r>
      <w:r w:rsidR="00557A9D" w:rsidRPr="00E31CD9">
        <w:rPr>
          <w:rFonts w:ascii="Times New Roman" w:eastAsia="標楷體" w:hAnsi="Times New Roman" w:hint="eastAsia"/>
          <w:color w:val="000000" w:themeColor="text1"/>
          <w:szCs w:val="24"/>
        </w:rPr>
        <w:t>。</w:t>
      </w:r>
    </w:p>
    <w:p w:rsidR="00557A9D" w:rsidRPr="00C532EB" w:rsidRDefault="007A5E62" w:rsidP="00E921E9">
      <w:pPr>
        <w:numPr>
          <w:ilvl w:val="0"/>
          <w:numId w:val="11"/>
        </w:numPr>
        <w:spacing w:line="360" w:lineRule="exact"/>
        <w:ind w:leftChars="28" w:left="601" w:hanging="534"/>
        <w:jc w:val="both"/>
        <w:rPr>
          <w:rFonts w:ascii="Times New Roman" w:eastAsia="標楷體" w:hAnsi="Times New Roman"/>
          <w:color w:val="000000" w:themeColor="text1"/>
          <w:szCs w:val="24"/>
        </w:rPr>
      </w:pPr>
      <w:r w:rsidRPr="00C532EB">
        <w:rPr>
          <w:rFonts w:ascii="Times New Roman" w:eastAsia="標楷體" w:hAnsi="Times New Roman" w:hint="eastAsia"/>
          <w:color w:val="000000" w:themeColor="text1"/>
          <w:szCs w:val="24"/>
        </w:rPr>
        <w:t>每一單一整合型計畫應至少包含</w:t>
      </w:r>
      <w:r w:rsidRPr="00C532EB">
        <w:rPr>
          <w:rFonts w:ascii="Times New Roman" w:eastAsia="標楷體" w:hAnsi="Times New Roman"/>
          <w:color w:val="000000" w:themeColor="text1"/>
          <w:szCs w:val="24"/>
        </w:rPr>
        <w:t>3</w:t>
      </w:r>
      <w:r w:rsidRPr="00C532EB">
        <w:rPr>
          <w:rFonts w:ascii="Times New Roman" w:eastAsia="標楷體" w:hAnsi="Times New Roman" w:hint="eastAsia"/>
          <w:color w:val="000000" w:themeColor="text1"/>
          <w:szCs w:val="24"/>
        </w:rPr>
        <w:t>個子計畫</w:t>
      </w:r>
      <w:r w:rsidR="0095172E" w:rsidRPr="00C532EB">
        <w:rPr>
          <w:rFonts w:ascii="Times New Roman" w:eastAsia="標楷體" w:hAnsi="Times New Roman" w:hint="eastAsia"/>
          <w:color w:val="000000" w:themeColor="text1"/>
          <w:szCs w:val="24"/>
        </w:rPr>
        <w:t>並</w:t>
      </w:r>
      <w:r w:rsidR="0095172E" w:rsidRPr="00E921E9">
        <w:rPr>
          <w:rFonts w:ascii="Times New Roman" w:eastAsia="標楷體" w:hAnsi="Times New Roman" w:hint="eastAsia"/>
          <w:color w:val="000000" w:themeColor="text1"/>
          <w:szCs w:val="24"/>
        </w:rPr>
        <w:t>針對</w:t>
      </w:r>
      <w:r w:rsidR="0095172E" w:rsidRPr="00E921E9">
        <w:rPr>
          <w:rFonts w:ascii="Times New Roman" w:eastAsia="標楷體" w:hAnsi="Times New Roman" w:hint="eastAsia"/>
          <w:b/>
          <w:color w:val="000000" w:themeColor="text1"/>
          <w:szCs w:val="24"/>
        </w:rPr>
        <w:t>明確之</w:t>
      </w:r>
      <w:r w:rsidR="006579A3" w:rsidRPr="00E921E9">
        <w:rPr>
          <w:rFonts w:ascii="Times New Roman" w:eastAsia="標楷體" w:hAnsi="Times New Roman" w:hint="eastAsia"/>
          <w:b/>
          <w:color w:val="000000" w:themeColor="text1"/>
          <w:szCs w:val="24"/>
        </w:rPr>
        <w:t>研發</w:t>
      </w:r>
      <w:r w:rsidR="0095172E" w:rsidRPr="00E921E9">
        <w:rPr>
          <w:rFonts w:ascii="Times New Roman" w:eastAsia="標楷體" w:hAnsi="Times New Roman" w:hint="eastAsia"/>
          <w:b/>
          <w:color w:val="000000" w:themeColor="text1"/>
          <w:szCs w:val="24"/>
        </w:rPr>
        <w:t>標的</w:t>
      </w:r>
      <w:r w:rsidR="00566796" w:rsidRPr="00E921E9">
        <w:rPr>
          <w:rFonts w:ascii="Times New Roman" w:eastAsia="標楷體" w:hAnsi="Times New Roman" w:hint="eastAsia"/>
          <w:b/>
          <w:color w:val="000000" w:themeColor="text1"/>
          <w:szCs w:val="24"/>
        </w:rPr>
        <w:t>，</w:t>
      </w:r>
      <w:r w:rsidR="0095172E" w:rsidRPr="00E921E9">
        <w:rPr>
          <w:rFonts w:ascii="Times New Roman" w:eastAsia="標楷體" w:hAnsi="Times New Roman" w:hint="eastAsia"/>
          <w:b/>
          <w:color w:val="000000" w:themeColor="text1"/>
          <w:szCs w:val="24"/>
        </w:rPr>
        <w:t>提出</w:t>
      </w:r>
      <w:r w:rsidR="00166562" w:rsidRPr="00E921E9">
        <w:rPr>
          <w:rFonts w:ascii="Times New Roman" w:eastAsia="標楷體" w:hAnsi="Times New Roman" w:hint="eastAsia"/>
          <w:b/>
          <w:color w:val="000000" w:themeColor="text1"/>
          <w:szCs w:val="24"/>
        </w:rPr>
        <w:t>具體</w:t>
      </w:r>
      <w:r w:rsidR="006579A3" w:rsidRPr="00E921E9">
        <w:rPr>
          <w:rFonts w:ascii="Times New Roman" w:eastAsia="標楷體" w:hAnsi="Times New Roman" w:hint="eastAsia"/>
          <w:b/>
          <w:color w:val="000000" w:themeColor="text1"/>
          <w:szCs w:val="24"/>
        </w:rPr>
        <w:t>開發時程</w:t>
      </w:r>
      <w:r w:rsidR="0095172E" w:rsidRPr="00E921E9">
        <w:rPr>
          <w:rFonts w:ascii="Times New Roman" w:eastAsia="標楷體" w:hAnsi="Times New Roman" w:hint="eastAsia"/>
          <w:color w:val="000000" w:themeColor="text1"/>
          <w:szCs w:val="24"/>
        </w:rPr>
        <w:t>，計畫</w:t>
      </w:r>
      <w:r w:rsidR="00AF2668" w:rsidRPr="00E921E9">
        <w:rPr>
          <w:rFonts w:ascii="Times New Roman" w:eastAsia="標楷體" w:hAnsi="Times New Roman" w:hint="eastAsia"/>
          <w:color w:val="000000" w:themeColor="text1"/>
          <w:szCs w:val="24"/>
        </w:rPr>
        <w:t>執行</w:t>
      </w:r>
      <w:r w:rsidR="0095172E" w:rsidRPr="00E921E9">
        <w:rPr>
          <w:rFonts w:ascii="Times New Roman" w:eastAsia="標楷體" w:hAnsi="Times New Roman" w:hint="eastAsia"/>
          <w:color w:val="000000" w:themeColor="text1"/>
          <w:szCs w:val="24"/>
        </w:rPr>
        <w:t>需有配合之</w:t>
      </w:r>
      <w:r w:rsidR="00166562" w:rsidRPr="00E921E9">
        <w:rPr>
          <w:rFonts w:ascii="Times New Roman" w:eastAsia="標楷體" w:hAnsi="Times New Roman" w:hint="eastAsia"/>
          <w:color w:val="000000" w:themeColor="text1"/>
          <w:szCs w:val="24"/>
        </w:rPr>
        <w:t>產業</w:t>
      </w:r>
      <w:r w:rsidR="0095172E" w:rsidRPr="00E921E9">
        <w:rPr>
          <w:rFonts w:ascii="Times New Roman" w:eastAsia="標楷體" w:hAnsi="Times New Roman" w:hint="eastAsia"/>
          <w:color w:val="000000" w:themeColor="text1"/>
          <w:szCs w:val="24"/>
        </w:rPr>
        <w:t>驗證</w:t>
      </w:r>
      <w:r w:rsidR="0095172E" w:rsidRPr="00E921E9">
        <w:rPr>
          <w:rFonts w:ascii="Times New Roman" w:eastAsia="標楷體" w:hAnsi="Times New Roman" w:hint="eastAsia"/>
          <w:color w:val="000000" w:themeColor="text1"/>
          <w:szCs w:val="24"/>
        </w:rPr>
        <w:t>/</w:t>
      </w:r>
      <w:r w:rsidR="0095172E" w:rsidRPr="00E921E9">
        <w:rPr>
          <w:rFonts w:ascii="Times New Roman" w:eastAsia="標楷體" w:hAnsi="Times New Roman" w:hint="eastAsia"/>
          <w:color w:val="000000" w:themeColor="text1"/>
          <w:szCs w:val="24"/>
        </w:rPr>
        <w:t>實作場域，且</w:t>
      </w:r>
      <w:r w:rsidR="00DD0FC3" w:rsidRPr="00E921E9">
        <w:rPr>
          <w:rFonts w:ascii="Times New Roman" w:eastAsia="標楷體" w:hAnsi="Times New Roman" w:hint="eastAsia"/>
          <w:color w:val="000000" w:themeColor="text1"/>
          <w:szCs w:val="24"/>
        </w:rPr>
        <w:t>須</w:t>
      </w:r>
      <w:r w:rsidR="00E2125B" w:rsidRPr="00E921E9">
        <w:rPr>
          <w:rFonts w:ascii="Times New Roman" w:eastAsia="標楷體" w:hAnsi="Times New Roman" w:hint="eastAsia"/>
          <w:color w:val="000000" w:themeColor="text1"/>
          <w:szCs w:val="24"/>
        </w:rPr>
        <w:t>逐年</w:t>
      </w:r>
      <w:r w:rsidR="0095172E" w:rsidRPr="00E921E9">
        <w:rPr>
          <w:rFonts w:ascii="Times New Roman" w:eastAsia="標楷體" w:hAnsi="Times New Roman" w:hint="eastAsia"/>
          <w:color w:val="000000" w:themeColor="text1"/>
          <w:szCs w:val="24"/>
        </w:rPr>
        <w:t>規劃</w:t>
      </w:r>
      <w:r w:rsidR="00DD0FC3" w:rsidRPr="00E921E9">
        <w:rPr>
          <w:rFonts w:ascii="Times New Roman" w:eastAsia="標楷體" w:hAnsi="Times New Roman" w:hint="eastAsia"/>
          <w:color w:val="000000" w:themeColor="text1"/>
          <w:szCs w:val="24"/>
        </w:rPr>
        <w:t>成果</w:t>
      </w:r>
      <w:r w:rsidR="00E2125B" w:rsidRPr="00E921E9">
        <w:rPr>
          <w:rFonts w:ascii="Times New Roman" w:eastAsia="標楷體" w:hAnsi="Times New Roman" w:hint="eastAsia"/>
          <w:color w:val="000000" w:themeColor="text1"/>
          <w:szCs w:val="24"/>
        </w:rPr>
        <w:t>產出進度、</w:t>
      </w:r>
      <w:r w:rsidR="0095172E" w:rsidRPr="00E921E9">
        <w:rPr>
          <w:rFonts w:ascii="Times New Roman" w:eastAsia="標楷體" w:hAnsi="Times New Roman" w:hint="eastAsia"/>
          <w:color w:val="000000" w:themeColor="text1"/>
          <w:szCs w:val="24"/>
        </w:rPr>
        <w:t>時程</w:t>
      </w:r>
      <w:r w:rsidR="00E2125B" w:rsidRPr="00E921E9">
        <w:rPr>
          <w:rFonts w:ascii="Times New Roman" w:eastAsia="標楷體" w:hAnsi="Times New Roman" w:hint="eastAsia"/>
          <w:color w:val="000000" w:themeColor="text1"/>
          <w:szCs w:val="24"/>
        </w:rPr>
        <w:t>及</w:t>
      </w:r>
      <w:r w:rsidR="0095172E" w:rsidRPr="00E921E9">
        <w:rPr>
          <w:rFonts w:ascii="Times New Roman" w:eastAsia="標楷體" w:hAnsi="Times New Roman" w:hint="eastAsia"/>
          <w:color w:val="000000" w:themeColor="text1"/>
          <w:szCs w:val="24"/>
        </w:rPr>
        <w:t>產業社會效益。</w:t>
      </w:r>
      <w:r w:rsidR="00AE3ED0" w:rsidRPr="00E921E9">
        <w:rPr>
          <w:rFonts w:ascii="Times New Roman" w:eastAsia="標楷體" w:hAnsi="Times New Roman" w:hint="eastAsia"/>
          <w:color w:val="000000" w:themeColor="text1"/>
          <w:szCs w:val="24"/>
        </w:rPr>
        <w:t>計畫可</w:t>
      </w:r>
      <w:r w:rsidR="000C0857">
        <w:rPr>
          <w:rFonts w:ascii="Times New Roman" w:eastAsia="標楷體" w:hAnsi="Times New Roman" w:hint="eastAsia"/>
          <w:color w:val="000000" w:themeColor="text1"/>
          <w:szCs w:val="24"/>
        </w:rPr>
        <w:t>依執行現況</w:t>
      </w:r>
      <w:r w:rsidR="00AE3ED0" w:rsidRPr="00E921E9">
        <w:rPr>
          <w:rFonts w:ascii="Times New Roman" w:eastAsia="標楷體" w:hAnsi="Times New Roman" w:hint="eastAsia"/>
          <w:color w:val="000000" w:themeColor="text1"/>
          <w:szCs w:val="24"/>
        </w:rPr>
        <w:t>規劃二階段實作場域</w:t>
      </w:r>
      <w:r w:rsidR="00AE3ED0" w:rsidRPr="00E921E9">
        <w:rPr>
          <w:rFonts w:ascii="Times New Roman" w:eastAsia="標楷體" w:hAnsi="Times New Roman" w:hint="eastAsia"/>
          <w:color w:val="000000" w:themeColor="text1"/>
          <w:szCs w:val="24"/>
        </w:rPr>
        <w:t>(</w:t>
      </w:r>
      <w:r w:rsidR="00AE3ED0" w:rsidRPr="00E921E9">
        <w:rPr>
          <w:rFonts w:ascii="Times New Roman" w:eastAsia="標楷體" w:hAnsi="Times New Roman" w:hint="eastAsia"/>
          <w:color w:val="000000" w:themeColor="text1"/>
          <w:szCs w:val="24"/>
        </w:rPr>
        <w:t>農場、試驗場或工廠等</w:t>
      </w:r>
      <w:r w:rsidR="00AE3ED0" w:rsidRPr="00E921E9">
        <w:rPr>
          <w:rFonts w:ascii="Times New Roman" w:eastAsia="標楷體" w:hAnsi="Times New Roman" w:hint="eastAsia"/>
          <w:color w:val="000000" w:themeColor="text1"/>
          <w:szCs w:val="24"/>
        </w:rPr>
        <w:t>)</w:t>
      </w:r>
      <w:r w:rsidR="00AE3ED0" w:rsidRPr="00E921E9">
        <w:rPr>
          <w:rFonts w:ascii="Times New Roman" w:eastAsia="標楷體" w:hAnsi="Times New Roman" w:hint="eastAsia"/>
          <w:color w:val="000000" w:themeColor="text1"/>
          <w:szCs w:val="24"/>
        </w:rPr>
        <w:t>，包含第一階段校內實作場域，與第二階段校外實作場域。</w:t>
      </w:r>
    </w:p>
    <w:p w:rsidR="007A5E62" w:rsidRDefault="00401549" w:rsidP="00C706AF">
      <w:pPr>
        <w:numPr>
          <w:ilvl w:val="0"/>
          <w:numId w:val="11"/>
        </w:numPr>
        <w:spacing w:line="360" w:lineRule="exact"/>
        <w:ind w:leftChars="28" w:left="601" w:hanging="534"/>
        <w:jc w:val="both"/>
        <w:rPr>
          <w:rFonts w:ascii="Times New Roman" w:eastAsia="標楷體" w:hAnsi="Times New Roman"/>
          <w:color w:val="000000" w:themeColor="text1"/>
          <w:szCs w:val="24"/>
        </w:rPr>
      </w:pPr>
      <w:r w:rsidRPr="00C532EB">
        <w:rPr>
          <w:rFonts w:ascii="Times New Roman" w:eastAsia="標楷體" w:hAnsi="Times New Roman" w:hint="eastAsia"/>
          <w:color w:val="000000" w:themeColor="text1"/>
          <w:szCs w:val="24"/>
        </w:rPr>
        <w:t>總</w:t>
      </w:r>
      <w:r w:rsidR="007A5E62" w:rsidRPr="00C532EB">
        <w:rPr>
          <w:rFonts w:ascii="Times New Roman" w:eastAsia="標楷體" w:hAnsi="Times New Roman" w:hint="eastAsia"/>
          <w:color w:val="000000" w:themeColor="text1"/>
          <w:szCs w:val="24"/>
        </w:rPr>
        <w:t>主持人需同時主持</w:t>
      </w:r>
      <w:r w:rsidR="007A5E62" w:rsidRPr="00C532EB">
        <w:rPr>
          <w:rFonts w:ascii="Times New Roman" w:eastAsia="標楷體" w:hAnsi="Times New Roman"/>
          <w:color w:val="000000" w:themeColor="text1"/>
          <w:szCs w:val="24"/>
        </w:rPr>
        <w:t>1</w:t>
      </w:r>
      <w:r w:rsidR="007A5E62" w:rsidRPr="00C532EB">
        <w:rPr>
          <w:rFonts w:ascii="Times New Roman" w:eastAsia="標楷體" w:hAnsi="Times New Roman" w:hint="eastAsia"/>
          <w:color w:val="000000" w:themeColor="text1"/>
          <w:szCs w:val="24"/>
        </w:rPr>
        <w:t>件子計畫並負責整合型研究計畫之整體規劃、協調、研究進度及成果之掌握。</w:t>
      </w:r>
      <w:r w:rsidRPr="00C532EB">
        <w:rPr>
          <w:rFonts w:ascii="Times New Roman" w:eastAsia="標楷體" w:hAnsi="Times New Roman" w:hint="eastAsia"/>
          <w:color w:val="000000" w:themeColor="text1"/>
          <w:szCs w:val="24"/>
        </w:rPr>
        <w:t>並將總計畫及子計畫書彙整成一冊，由總計畫主持人提出申請。</w:t>
      </w:r>
    </w:p>
    <w:p w:rsidR="00E2125B" w:rsidRDefault="00E2125B" w:rsidP="00C706AF">
      <w:pPr>
        <w:numPr>
          <w:ilvl w:val="0"/>
          <w:numId w:val="11"/>
        </w:numPr>
        <w:spacing w:line="360" w:lineRule="exact"/>
        <w:ind w:leftChars="28" w:left="601" w:hanging="534"/>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lastRenderedPageBreak/>
        <w:t>撰寫說明</w:t>
      </w:r>
    </w:p>
    <w:p w:rsidR="00E2125B" w:rsidRPr="006A27C4" w:rsidRDefault="00E2125B" w:rsidP="00C706AF">
      <w:pPr>
        <w:pStyle w:val="ab"/>
        <w:numPr>
          <w:ilvl w:val="0"/>
          <w:numId w:val="18"/>
        </w:numPr>
        <w:spacing w:line="360" w:lineRule="exact"/>
        <w:ind w:leftChars="0" w:left="952" w:hanging="268"/>
        <w:rPr>
          <w:rFonts w:ascii="標楷體" w:eastAsia="標楷體" w:hAnsi="標楷體" w:cs="Courier New"/>
          <w:color w:val="000000" w:themeColor="text1"/>
          <w:szCs w:val="24"/>
        </w:rPr>
      </w:pPr>
      <w:r w:rsidRPr="006A27C4">
        <w:rPr>
          <w:rFonts w:ascii="標楷體" w:eastAsia="標楷體" w:hAnsi="標楷體" w:cs="Courier New" w:hint="eastAsia"/>
          <w:color w:val="000000" w:themeColor="text1"/>
          <w:szCs w:val="24"/>
        </w:rPr>
        <w:t>研究計畫背景包含所要探討或解決的問題、重要性、預期影響性 (包含學術、產業、經濟、社會等)、技術研發發展、創新、國際競爭力、國內外</w:t>
      </w:r>
      <w:r w:rsidR="00274CD4">
        <w:rPr>
          <w:rFonts w:ascii="標楷體" w:eastAsia="標楷體" w:hAnsi="標楷體" w:cs="Courier New" w:hint="eastAsia"/>
          <w:color w:val="000000" w:themeColor="text1"/>
          <w:szCs w:val="24"/>
        </w:rPr>
        <w:t>相關</w:t>
      </w:r>
      <w:r w:rsidRPr="006A27C4">
        <w:rPr>
          <w:rFonts w:ascii="標楷體" w:eastAsia="標楷體" w:hAnsi="標楷體" w:cs="Courier New" w:hint="eastAsia"/>
          <w:color w:val="000000" w:themeColor="text1"/>
          <w:szCs w:val="24"/>
        </w:rPr>
        <w:t>研究</w:t>
      </w:r>
      <w:r w:rsidR="00274CD4">
        <w:rPr>
          <w:rFonts w:ascii="標楷體" w:eastAsia="標楷體" w:hAnsi="標楷體" w:cs="Courier New" w:hint="eastAsia"/>
          <w:color w:val="000000" w:themeColor="text1"/>
          <w:szCs w:val="24"/>
        </w:rPr>
        <w:t>之發展</w:t>
      </w:r>
      <w:r w:rsidRPr="006A27C4">
        <w:rPr>
          <w:rFonts w:ascii="標楷體" w:eastAsia="標楷體" w:hAnsi="標楷體" w:cs="Courier New" w:hint="eastAsia"/>
          <w:color w:val="000000" w:themeColor="text1"/>
          <w:szCs w:val="24"/>
        </w:rPr>
        <w:t>、重要參考文獻之評述等。</w:t>
      </w:r>
    </w:p>
    <w:p w:rsidR="00E2125B" w:rsidRPr="006A27C4" w:rsidRDefault="00E2125B" w:rsidP="00C706AF">
      <w:pPr>
        <w:pStyle w:val="ab"/>
        <w:numPr>
          <w:ilvl w:val="0"/>
          <w:numId w:val="18"/>
        </w:numPr>
        <w:spacing w:line="360" w:lineRule="exact"/>
        <w:ind w:leftChars="0" w:left="952" w:hanging="268"/>
        <w:rPr>
          <w:rFonts w:ascii="標楷體" w:eastAsia="標楷體" w:hAnsi="標楷體" w:cs="Courier New"/>
          <w:color w:val="000000" w:themeColor="text1"/>
          <w:szCs w:val="24"/>
        </w:rPr>
      </w:pPr>
      <w:r w:rsidRPr="006A27C4">
        <w:rPr>
          <w:rFonts w:ascii="標楷體" w:eastAsia="標楷體" w:hAnsi="標楷體" w:cs="Courier New" w:hint="eastAsia"/>
          <w:color w:val="000000" w:themeColor="text1"/>
          <w:szCs w:val="24"/>
        </w:rPr>
        <w:t>研究方法、實驗步驟</w:t>
      </w:r>
      <w:r w:rsidR="00166562">
        <w:rPr>
          <w:rFonts w:ascii="標楷體" w:eastAsia="標楷體" w:hAnsi="標楷體" w:cs="Courier New" w:hint="eastAsia"/>
          <w:color w:val="000000" w:themeColor="text1"/>
          <w:szCs w:val="24"/>
        </w:rPr>
        <w:t>、實證場域</w:t>
      </w:r>
      <w:r w:rsidRPr="006A27C4">
        <w:rPr>
          <w:rFonts w:ascii="標楷體" w:eastAsia="標楷體" w:hAnsi="標楷體" w:cs="Courier New" w:hint="eastAsia"/>
          <w:color w:val="000000" w:themeColor="text1"/>
          <w:szCs w:val="24"/>
        </w:rPr>
        <w:t>及執行進度。項目包含計畫採用之研究方法及原因、預期完成之工作項目及成果、可能遭遇之困難及解決途徑。</w:t>
      </w:r>
    </w:p>
    <w:p w:rsidR="00E2125B" w:rsidRPr="006A27C4" w:rsidRDefault="00E2125B" w:rsidP="00C706AF">
      <w:pPr>
        <w:pStyle w:val="ab"/>
        <w:numPr>
          <w:ilvl w:val="0"/>
          <w:numId w:val="18"/>
        </w:numPr>
        <w:spacing w:line="360" w:lineRule="exact"/>
        <w:ind w:leftChars="0" w:left="952" w:hanging="268"/>
        <w:rPr>
          <w:rFonts w:ascii="標楷體" w:eastAsia="標楷體" w:hAnsi="標楷體" w:cs="Courier New"/>
          <w:color w:val="000000" w:themeColor="text1"/>
          <w:szCs w:val="24"/>
        </w:rPr>
      </w:pPr>
      <w:r w:rsidRPr="006A27C4">
        <w:rPr>
          <w:rFonts w:ascii="標楷體" w:eastAsia="標楷體" w:hAnsi="標楷體" w:cs="Courier New" w:hint="eastAsia"/>
          <w:color w:val="000000" w:themeColor="text1"/>
          <w:szCs w:val="24"/>
        </w:rPr>
        <w:t>預期完成之工作項目及成果。包含預期完成之工作項目、產出之成果及時程規劃</w:t>
      </w:r>
      <w:r w:rsidR="00EC5CD1">
        <w:rPr>
          <w:rFonts w:ascii="標楷體" w:eastAsia="標楷體" w:hAnsi="標楷體" w:cs="Courier New" w:hint="eastAsia"/>
          <w:color w:val="000000" w:themeColor="text1"/>
          <w:szCs w:val="24"/>
        </w:rPr>
        <w:t>和</w:t>
      </w:r>
      <w:r w:rsidRPr="006A27C4">
        <w:rPr>
          <w:rFonts w:ascii="標楷體" w:eastAsia="標楷體" w:hAnsi="標楷體" w:cs="Courier New" w:hint="eastAsia"/>
          <w:color w:val="000000" w:themeColor="text1"/>
          <w:szCs w:val="24"/>
        </w:rPr>
        <w:t>參與研究人員</w:t>
      </w:r>
      <w:r w:rsidR="00EC5CD1">
        <w:rPr>
          <w:rFonts w:ascii="標楷體" w:eastAsia="標楷體" w:hAnsi="標楷體" w:cs="Courier New" w:hint="eastAsia"/>
          <w:color w:val="000000" w:themeColor="text1"/>
          <w:szCs w:val="24"/>
        </w:rPr>
        <w:t>之專業培訓等</w:t>
      </w:r>
      <w:r w:rsidRPr="006A27C4">
        <w:rPr>
          <w:rFonts w:ascii="標楷體" w:eastAsia="標楷體" w:hAnsi="標楷體" w:cs="Courier New" w:hint="eastAsia"/>
          <w:color w:val="000000" w:themeColor="text1"/>
          <w:szCs w:val="24"/>
        </w:rPr>
        <w:t>質化、量化指標。</w:t>
      </w:r>
    </w:p>
    <w:p w:rsidR="00E2125B" w:rsidRPr="006A27C4" w:rsidRDefault="00E2125B" w:rsidP="00C706AF">
      <w:pPr>
        <w:pStyle w:val="ab"/>
        <w:numPr>
          <w:ilvl w:val="0"/>
          <w:numId w:val="18"/>
        </w:numPr>
        <w:spacing w:line="360" w:lineRule="exact"/>
        <w:ind w:leftChars="0" w:left="952" w:hanging="268"/>
        <w:rPr>
          <w:rFonts w:ascii="標楷體" w:eastAsia="標楷體" w:hAnsi="標楷體" w:cs="Courier New"/>
          <w:color w:val="000000" w:themeColor="text1"/>
          <w:szCs w:val="24"/>
        </w:rPr>
      </w:pPr>
      <w:r w:rsidRPr="006A27C4">
        <w:rPr>
          <w:rFonts w:ascii="標楷體" w:eastAsia="標楷體" w:hAnsi="標楷體" w:cs="Courier New" w:hint="eastAsia"/>
          <w:color w:val="000000" w:themeColor="text1"/>
          <w:szCs w:val="24"/>
        </w:rPr>
        <w:t>整體計畫之目的、研究方法、分工合作架構及計畫間之關聯性與整合性等應詳加說明；此外，各</w:t>
      </w:r>
      <w:r w:rsidR="001B4E99">
        <w:rPr>
          <w:rFonts w:ascii="標楷體" w:eastAsia="標楷體" w:hAnsi="標楷體" w:cs="Courier New" w:hint="eastAsia"/>
          <w:color w:val="000000" w:themeColor="text1"/>
          <w:szCs w:val="24"/>
        </w:rPr>
        <w:t>子</w:t>
      </w:r>
      <w:r w:rsidRPr="006A27C4">
        <w:rPr>
          <w:rFonts w:ascii="標楷體" w:eastAsia="標楷體" w:hAnsi="標楷體" w:cs="Courier New" w:hint="eastAsia"/>
          <w:color w:val="000000" w:themeColor="text1"/>
          <w:szCs w:val="24"/>
        </w:rPr>
        <w:t>計畫亦應分別說明計畫目的及研究方法。</w:t>
      </w:r>
    </w:p>
    <w:p w:rsidR="007A5E62" w:rsidRPr="00B8592D" w:rsidRDefault="00E3605B" w:rsidP="00C706AF">
      <w:pPr>
        <w:numPr>
          <w:ilvl w:val="0"/>
          <w:numId w:val="6"/>
        </w:numPr>
        <w:spacing w:beforeLines="50" w:before="180" w:line="360" w:lineRule="exact"/>
        <w:ind w:left="612" w:hanging="601"/>
        <w:rPr>
          <w:rFonts w:ascii="Times New Roman" w:eastAsia="標楷體" w:hAnsi="Times New Roman"/>
          <w:b/>
          <w:color w:val="000000" w:themeColor="text1"/>
          <w:sz w:val="28"/>
          <w:szCs w:val="28"/>
        </w:rPr>
      </w:pPr>
      <w:r w:rsidRPr="00B8592D">
        <w:rPr>
          <w:rFonts w:ascii="Times New Roman" w:eastAsia="標楷體" w:hAnsi="Times New Roman" w:hint="eastAsia"/>
          <w:b/>
          <w:color w:val="000000" w:themeColor="text1"/>
          <w:sz w:val="28"/>
          <w:szCs w:val="28"/>
        </w:rPr>
        <w:t>計畫</w:t>
      </w:r>
      <w:r w:rsidR="007A5E62" w:rsidRPr="00B8592D">
        <w:rPr>
          <w:rFonts w:ascii="Times New Roman" w:eastAsia="標楷體" w:hAnsi="Times New Roman" w:hint="eastAsia"/>
          <w:b/>
          <w:color w:val="000000" w:themeColor="text1"/>
          <w:sz w:val="28"/>
          <w:szCs w:val="28"/>
        </w:rPr>
        <w:t>執行期間</w:t>
      </w:r>
    </w:p>
    <w:p w:rsidR="007A5E62" w:rsidRDefault="00C152B9" w:rsidP="00C706AF">
      <w:pPr>
        <w:spacing w:line="360" w:lineRule="exact"/>
        <w:ind w:leftChars="233" w:left="566" w:hangingChars="3" w:hanging="7"/>
        <w:rPr>
          <w:rFonts w:ascii="Times New Roman" w:eastAsia="標楷體" w:hAnsi="Times New Roman"/>
          <w:color w:val="000000" w:themeColor="text1"/>
          <w:szCs w:val="24"/>
        </w:rPr>
      </w:pPr>
      <w:r w:rsidRPr="00B8592D">
        <w:rPr>
          <w:rFonts w:ascii="Times New Roman" w:eastAsia="標楷體" w:hAnsi="Times New Roman"/>
          <w:color w:val="000000" w:themeColor="text1"/>
          <w:szCs w:val="24"/>
        </w:rPr>
        <w:t>本計畫期程</w:t>
      </w:r>
      <w:r w:rsidRPr="00B8592D">
        <w:rPr>
          <w:rFonts w:ascii="Times New Roman" w:eastAsia="標楷體" w:hAnsi="Times New Roman" w:hint="eastAsia"/>
          <w:color w:val="000000" w:themeColor="text1"/>
          <w:szCs w:val="24"/>
        </w:rPr>
        <w:t>以</w:t>
      </w:r>
      <w:r w:rsidRPr="00B8592D">
        <w:rPr>
          <w:rFonts w:ascii="Times New Roman" w:eastAsia="標楷體" w:hAnsi="Times New Roman" w:hint="eastAsia"/>
          <w:color w:val="000000" w:themeColor="text1"/>
          <w:szCs w:val="24"/>
        </w:rPr>
        <w:t>3</w:t>
      </w:r>
      <w:r w:rsidRPr="00B8592D">
        <w:rPr>
          <w:rFonts w:ascii="Times New Roman" w:eastAsia="標楷體" w:hAnsi="Times New Roman" w:hint="eastAsia"/>
          <w:color w:val="000000" w:themeColor="text1"/>
          <w:szCs w:val="24"/>
        </w:rPr>
        <w:t>年為原則，執行期限以實際核定日期為準（</w:t>
      </w:r>
      <w:r w:rsidRPr="00B8592D">
        <w:rPr>
          <w:rFonts w:ascii="Times New Roman" w:eastAsia="標楷體" w:hAnsi="Times New Roman"/>
          <w:color w:val="000000" w:themeColor="text1"/>
          <w:szCs w:val="24"/>
        </w:rPr>
        <w:t>預計自民國</w:t>
      </w:r>
      <w:r w:rsidRPr="00B8592D">
        <w:rPr>
          <w:rFonts w:ascii="Times New Roman" w:eastAsia="標楷體" w:hAnsi="Times New Roman"/>
          <w:color w:val="000000" w:themeColor="text1"/>
          <w:szCs w:val="24"/>
        </w:rPr>
        <w:t xml:space="preserve"> 10</w:t>
      </w:r>
      <w:r w:rsidRPr="00B8592D">
        <w:rPr>
          <w:rFonts w:ascii="Times New Roman" w:eastAsia="標楷體" w:hAnsi="Times New Roman" w:hint="eastAsia"/>
          <w:color w:val="000000" w:themeColor="text1"/>
          <w:szCs w:val="24"/>
        </w:rPr>
        <w:t>7</w:t>
      </w:r>
      <w:r w:rsidRPr="00B8592D">
        <w:rPr>
          <w:rFonts w:ascii="Times New Roman" w:eastAsia="標楷體" w:hAnsi="Times New Roman"/>
          <w:color w:val="000000" w:themeColor="text1"/>
          <w:szCs w:val="24"/>
        </w:rPr>
        <w:t>年</w:t>
      </w:r>
      <w:r w:rsidR="00C05DFE">
        <w:rPr>
          <w:rFonts w:ascii="Times New Roman" w:eastAsia="標楷體" w:hAnsi="Times New Roman" w:hint="eastAsia"/>
          <w:color w:val="000000" w:themeColor="text1"/>
          <w:szCs w:val="24"/>
        </w:rPr>
        <w:t>12</w:t>
      </w:r>
      <w:r w:rsidRPr="00B8592D">
        <w:rPr>
          <w:rFonts w:ascii="Times New Roman" w:eastAsia="標楷體" w:hAnsi="Times New Roman"/>
          <w:color w:val="000000" w:themeColor="text1"/>
          <w:szCs w:val="24"/>
        </w:rPr>
        <w:t>月</w:t>
      </w:r>
      <w:r w:rsidRPr="00B8592D">
        <w:rPr>
          <w:rFonts w:ascii="Times New Roman" w:eastAsia="標楷體" w:hAnsi="Times New Roman"/>
          <w:color w:val="000000" w:themeColor="text1"/>
          <w:szCs w:val="24"/>
        </w:rPr>
        <w:t>1</w:t>
      </w:r>
      <w:r w:rsidRPr="00B8592D">
        <w:rPr>
          <w:rFonts w:ascii="Times New Roman" w:eastAsia="標楷體" w:hAnsi="Times New Roman"/>
          <w:color w:val="000000" w:themeColor="text1"/>
          <w:szCs w:val="24"/>
        </w:rPr>
        <w:t>日</w:t>
      </w:r>
      <w:r w:rsidRPr="00B8592D">
        <w:rPr>
          <w:rFonts w:ascii="Times New Roman" w:eastAsia="標楷體" w:hAnsi="Times New Roman" w:hint="eastAsia"/>
          <w:color w:val="000000" w:themeColor="text1"/>
          <w:szCs w:val="24"/>
        </w:rPr>
        <w:t>開始執行）</w:t>
      </w:r>
      <w:r w:rsidR="00336E6D" w:rsidRPr="00B8592D">
        <w:rPr>
          <w:rFonts w:ascii="Times New Roman" w:eastAsia="標楷體" w:hAnsi="Times New Roman" w:hint="eastAsia"/>
          <w:color w:val="000000" w:themeColor="text1"/>
          <w:szCs w:val="24"/>
        </w:rPr>
        <w:t>。</w:t>
      </w:r>
    </w:p>
    <w:p w:rsidR="007A5E62" w:rsidRPr="003B1AE0" w:rsidRDefault="007A5E62" w:rsidP="00C706AF">
      <w:pPr>
        <w:numPr>
          <w:ilvl w:val="0"/>
          <w:numId w:val="6"/>
        </w:numPr>
        <w:spacing w:beforeLines="50" w:before="180" w:line="360" w:lineRule="exact"/>
        <w:ind w:left="612" w:hanging="601"/>
        <w:rPr>
          <w:rFonts w:ascii="Times New Roman" w:eastAsia="標楷體" w:hAnsi="Times New Roman"/>
          <w:b/>
          <w:sz w:val="28"/>
          <w:szCs w:val="28"/>
        </w:rPr>
      </w:pPr>
      <w:r w:rsidRPr="003B1AE0">
        <w:rPr>
          <w:rFonts w:ascii="Times New Roman" w:eastAsia="標楷體" w:hAnsi="Times New Roman" w:hint="eastAsia"/>
          <w:b/>
          <w:sz w:val="28"/>
          <w:szCs w:val="28"/>
        </w:rPr>
        <w:t>計畫之申請方式及申請期限</w:t>
      </w:r>
    </w:p>
    <w:p w:rsidR="009A1EB0" w:rsidRPr="002A6737" w:rsidRDefault="002A6737" w:rsidP="00C706AF">
      <w:pPr>
        <w:spacing w:line="360" w:lineRule="exact"/>
        <w:ind w:leftChars="45" w:left="598" w:hangingChars="204" w:hanging="490"/>
        <w:rPr>
          <w:rFonts w:ascii="Times New Roman" w:eastAsia="標楷體" w:hAnsi="Times New Roman"/>
          <w:szCs w:val="24"/>
        </w:rPr>
      </w:pPr>
      <w:r w:rsidRPr="002A6737">
        <w:rPr>
          <w:rFonts w:ascii="Times New Roman" w:eastAsia="標楷體" w:hAnsi="Times New Roman"/>
          <w:szCs w:val="24"/>
        </w:rPr>
        <w:t>(</w:t>
      </w:r>
      <w:r w:rsidRPr="002A6737">
        <w:rPr>
          <w:rFonts w:ascii="Times New Roman" w:eastAsia="標楷體" w:hAnsi="Times New Roman" w:hint="eastAsia"/>
          <w:szCs w:val="24"/>
        </w:rPr>
        <w:t>一</w:t>
      </w:r>
      <w:r w:rsidRPr="002A6737">
        <w:rPr>
          <w:rFonts w:ascii="Times New Roman" w:eastAsia="標楷體" w:hAnsi="Times New Roman"/>
          <w:szCs w:val="24"/>
        </w:rPr>
        <w:t>)</w:t>
      </w:r>
      <w:r>
        <w:rPr>
          <w:rFonts w:ascii="Times New Roman" w:eastAsia="標楷體" w:hAnsi="Times New Roman" w:hint="eastAsia"/>
          <w:szCs w:val="24"/>
        </w:rPr>
        <w:t xml:space="preserve"> </w:t>
      </w:r>
      <w:r w:rsidR="009A1EB0" w:rsidRPr="002A6737">
        <w:rPr>
          <w:rFonts w:ascii="Times New Roman" w:eastAsia="標楷體" w:hAnsi="Times New Roman" w:hint="eastAsia"/>
          <w:szCs w:val="24"/>
        </w:rPr>
        <w:t>申請機構與申請人（計畫主持人）資格</w:t>
      </w:r>
      <w:r w:rsidRPr="002A6737">
        <w:rPr>
          <w:rFonts w:ascii="Times New Roman" w:eastAsia="標楷體" w:hAnsi="Times New Roman" w:hint="eastAsia"/>
          <w:szCs w:val="24"/>
        </w:rPr>
        <w:t>：</w:t>
      </w:r>
    </w:p>
    <w:p w:rsidR="009A1EB0" w:rsidRPr="006A27C4" w:rsidRDefault="009A1EB0" w:rsidP="00C706AF">
      <w:pPr>
        <w:pStyle w:val="ab"/>
        <w:numPr>
          <w:ilvl w:val="0"/>
          <w:numId w:val="19"/>
        </w:numPr>
        <w:spacing w:line="360" w:lineRule="exact"/>
        <w:ind w:leftChars="0" w:left="924" w:hanging="240"/>
        <w:rPr>
          <w:rFonts w:ascii="標楷體" w:eastAsia="標楷體" w:hAnsi="標楷體" w:cs="Courier New"/>
          <w:color w:val="000000" w:themeColor="text1"/>
          <w:szCs w:val="24"/>
        </w:rPr>
      </w:pPr>
      <w:r w:rsidRPr="006A27C4">
        <w:rPr>
          <w:rFonts w:ascii="標楷體" w:eastAsia="標楷體" w:hAnsi="標楷體" w:cs="Courier New" w:hint="eastAsia"/>
          <w:color w:val="000000" w:themeColor="text1"/>
          <w:szCs w:val="24"/>
        </w:rPr>
        <w:t>申請機構：須為本部專題研究計畫之受補助機關。</w:t>
      </w:r>
    </w:p>
    <w:p w:rsidR="009A1EB0" w:rsidRPr="006A27C4" w:rsidRDefault="009A1EB0" w:rsidP="00C706AF">
      <w:pPr>
        <w:pStyle w:val="ab"/>
        <w:numPr>
          <w:ilvl w:val="0"/>
          <w:numId w:val="19"/>
        </w:numPr>
        <w:spacing w:line="360" w:lineRule="exact"/>
        <w:ind w:leftChars="0" w:left="924" w:hanging="240"/>
        <w:rPr>
          <w:rFonts w:ascii="標楷體" w:eastAsia="標楷體" w:hAnsi="標楷體" w:cs="Courier New"/>
          <w:color w:val="000000" w:themeColor="text1"/>
          <w:szCs w:val="24"/>
        </w:rPr>
      </w:pPr>
      <w:r w:rsidRPr="006A27C4">
        <w:rPr>
          <w:rFonts w:ascii="標楷體" w:eastAsia="標楷體" w:hAnsi="標楷體" w:cs="Courier New" w:hint="eastAsia"/>
          <w:color w:val="000000" w:themeColor="text1"/>
          <w:szCs w:val="24"/>
        </w:rPr>
        <w:t>申請人：須符合本部補助專題研究計畫作業要點之規定。</w:t>
      </w:r>
    </w:p>
    <w:p w:rsidR="007A5E62" w:rsidRPr="00D07A05" w:rsidRDefault="004854AF" w:rsidP="004854AF">
      <w:pPr>
        <w:spacing w:line="360" w:lineRule="exact"/>
        <w:ind w:leftChars="45" w:left="598" w:hangingChars="204" w:hanging="490"/>
        <w:rPr>
          <w:rFonts w:ascii="Times New Roman" w:eastAsia="標楷體" w:hAnsi="Times New Roman"/>
          <w:b/>
          <w:color w:val="000000" w:themeColor="text1"/>
          <w:szCs w:val="24"/>
          <w:u w:val="single"/>
        </w:rPr>
      </w:pPr>
      <w:r w:rsidRPr="002A6737">
        <w:rPr>
          <w:rFonts w:ascii="Times New Roman" w:eastAsia="標楷體" w:hAnsi="Times New Roman"/>
          <w:szCs w:val="24"/>
        </w:rPr>
        <w:t>(</w:t>
      </w:r>
      <w:r>
        <w:rPr>
          <w:rFonts w:ascii="Times New Roman" w:eastAsia="標楷體" w:hAnsi="Times New Roman" w:hint="eastAsia"/>
          <w:szCs w:val="24"/>
        </w:rPr>
        <w:t>二</w:t>
      </w:r>
      <w:r w:rsidRPr="002A6737">
        <w:rPr>
          <w:rFonts w:ascii="Times New Roman" w:eastAsia="標楷體" w:hAnsi="Times New Roman"/>
          <w:szCs w:val="24"/>
        </w:rPr>
        <w:t>)</w:t>
      </w:r>
      <w:r>
        <w:rPr>
          <w:rFonts w:ascii="Times New Roman" w:eastAsia="標楷體" w:hAnsi="Times New Roman" w:hint="eastAsia"/>
          <w:szCs w:val="24"/>
        </w:rPr>
        <w:t xml:space="preserve"> </w:t>
      </w:r>
      <w:r w:rsidR="00670E55" w:rsidRPr="00D07A05">
        <w:rPr>
          <w:rFonts w:ascii="Times New Roman" w:eastAsia="標楷體" w:hAnsi="Times New Roman" w:hint="eastAsia"/>
          <w:szCs w:val="24"/>
        </w:rPr>
        <w:t>計畫主持人須依本部補助專題研究計畫作業要點規定，完成計畫書線上申請作業；</w:t>
      </w:r>
      <w:r w:rsidR="005F3684" w:rsidRPr="005F3684">
        <w:rPr>
          <w:rFonts w:ascii="Times New Roman" w:eastAsia="標楷體" w:hAnsi="Times New Roman" w:hint="eastAsia"/>
          <w:color w:val="000000" w:themeColor="text1"/>
          <w:szCs w:val="24"/>
        </w:rPr>
        <w:t>申請機構線上彙整送出並造具申請名冊及計畫主持人資格切結書</w:t>
      </w:r>
      <w:r w:rsidR="00C253A9">
        <w:rPr>
          <w:rFonts w:ascii="Times New Roman" w:eastAsia="標楷體" w:hAnsi="Times New Roman" w:hint="eastAsia"/>
          <w:color w:val="000000" w:themeColor="text1"/>
          <w:szCs w:val="24"/>
        </w:rPr>
        <w:t>，</w:t>
      </w:r>
      <w:r w:rsidR="00670E55" w:rsidRPr="00D07A05">
        <w:rPr>
          <w:rFonts w:ascii="Times New Roman" w:eastAsia="標楷體" w:hAnsi="Times New Roman" w:hint="eastAsia"/>
          <w:color w:val="000000" w:themeColor="text1"/>
          <w:szCs w:val="24"/>
        </w:rPr>
        <w:t>於</w:t>
      </w:r>
      <w:r w:rsidR="00670E55" w:rsidRPr="00EC5CD1">
        <w:rPr>
          <w:rFonts w:ascii="Times New Roman" w:eastAsia="標楷體" w:hAnsi="Times New Roman" w:hint="eastAsia"/>
          <w:b/>
          <w:color w:val="000000" w:themeColor="text1"/>
          <w:szCs w:val="24"/>
          <w:u w:val="single"/>
        </w:rPr>
        <w:t>1</w:t>
      </w:r>
      <w:r w:rsidR="00BF20A5" w:rsidRPr="00EC5CD1">
        <w:rPr>
          <w:rFonts w:ascii="Times New Roman" w:eastAsia="標楷體" w:hAnsi="Times New Roman" w:hint="eastAsia"/>
          <w:b/>
          <w:color w:val="000000" w:themeColor="text1"/>
          <w:szCs w:val="24"/>
          <w:u w:val="single"/>
        </w:rPr>
        <w:t>07</w:t>
      </w:r>
      <w:r w:rsidR="00670E55" w:rsidRPr="00EC5CD1">
        <w:rPr>
          <w:rFonts w:ascii="Times New Roman" w:eastAsia="標楷體" w:hAnsi="Times New Roman" w:hint="eastAsia"/>
          <w:b/>
          <w:color w:val="000000" w:themeColor="text1"/>
          <w:szCs w:val="24"/>
          <w:u w:val="single"/>
        </w:rPr>
        <w:t>年</w:t>
      </w:r>
      <w:r w:rsidR="00C05DFE">
        <w:rPr>
          <w:rFonts w:ascii="Times New Roman" w:eastAsia="標楷體" w:hAnsi="Times New Roman" w:hint="eastAsia"/>
          <w:b/>
          <w:color w:val="000000" w:themeColor="text1"/>
          <w:szCs w:val="24"/>
          <w:u w:val="single"/>
        </w:rPr>
        <w:t>10</w:t>
      </w:r>
      <w:r w:rsidR="00670E55" w:rsidRPr="00EC5CD1">
        <w:rPr>
          <w:rFonts w:ascii="Times New Roman" w:eastAsia="標楷體" w:hAnsi="Times New Roman" w:hint="eastAsia"/>
          <w:b/>
          <w:color w:val="000000" w:themeColor="text1"/>
          <w:szCs w:val="24"/>
          <w:u w:val="single"/>
        </w:rPr>
        <w:t>月</w:t>
      </w:r>
      <w:r w:rsidR="00686160" w:rsidRPr="00EC5CD1">
        <w:rPr>
          <w:rFonts w:ascii="Times New Roman" w:eastAsia="標楷體" w:hAnsi="Times New Roman" w:hint="eastAsia"/>
          <w:b/>
          <w:color w:val="000000" w:themeColor="text1"/>
          <w:szCs w:val="24"/>
          <w:u w:val="single"/>
        </w:rPr>
        <w:t>1</w:t>
      </w:r>
      <w:r w:rsidR="00C05DFE">
        <w:rPr>
          <w:rFonts w:ascii="Times New Roman" w:eastAsia="標楷體" w:hAnsi="Times New Roman" w:hint="eastAsia"/>
          <w:b/>
          <w:color w:val="000000" w:themeColor="text1"/>
          <w:szCs w:val="24"/>
          <w:u w:val="single"/>
        </w:rPr>
        <w:t>5</w:t>
      </w:r>
      <w:r w:rsidR="00B606EC" w:rsidRPr="00EC5CD1">
        <w:rPr>
          <w:rFonts w:ascii="Times New Roman" w:eastAsia="標楷體" w:hAnsi="Times New Roman" w:hint="eastAsia"/>
          <w:b/>
          <w:color w:val="000000" w:themeColor="text1"/>
          <w:szCs w:val="24"/>
          <w:u w:val="single"/>
        </w:rPr>
        <w:t>日</w:t>
      </w:r>
      <w:r w:rsidR="00670E55" w:rsidRPr="00EC5CD1">
        <w:rPr>
          <w:rFonts w:ascii="Times New Roman" w:eastAsia="標楷體" w:hAnsi="Times New Roman" w:hint="eastAsia"/>
          <w:b/>
          <w:color w:val="000000" w:themeColor="text1"/>
          <w:szCs w:val="24"/>
          <w:u w:val="single"/>
        </w:rPr>
        <w:t xml:space="preserve"> (</w:t>
      </w:r>
      <w:r w:rsidR="00670E55" w:rsidRPr="00EC5CD1">
        <w:rPr>
          <w:rFonts w:ascii="Times New Roman" w:eastAsia="標楷體" w:hAnsi="Times New Roman" w:hint="eastAsia"/>
          <w:b/>
          <w:color w:val="000000" w:themeColor="text1"/>
          <w:szCs w:val="24"/>
          <w:u w:val="single"/>
        </w:rPr>
        <w:t>星期</w:t>
      </w:r>
      <w:r w:rsidR="00C05DFE">
        <w:rPr>
          <w:rFonts w:ascii="Times New Roman" w:eastAsia="標楷體" w:hAnsi="Times New Roman" w:hint="eastAsia"/>
          <w:b/>
          <w:color w:val="000000" w:themeColor="text1"/>
          <w:szCs w:val="24"/>
          <w:u w:val="single"/>
        </w:rPr>
        <w:t>一</w:t>
      </w:r>
      <w:r w:rsidR="00670E55" w:rsidRPr="00EC5CD1">
        <w:rPr>
          <w:rFonts w:ascii="Times New Roman" w:eastAsia="標楷體" w:hAnsi="Times New Roman" w:hint="eastAsia"/>
          <w:b/>
          <w:color w:val="000000" w:themeColor="text1"/>
          <w:szCs w:val="24"/>
          <w:u w:val="single"/>
        </w:rPr>
        <w:t>)</w:t>
      </w:r>
      <w:r w:rsidR="00670E55" w:rsidRPr="00D07A05">
        <w:rPr>
          <w:rFonts w:ascii="Times New Roman" w:eastAsia="標楷體" w:hAnsi="Times New Roman" w:hint="eastAsia"/>
          <w:color w:val="000000" w:themeColor="text1"/>
          <w:szCs w:val="24"/>
        </w:rPr>
        <w:t>前備函送本部</w:t>
      </w:r>
      <w:r w:rsidR="00856E0E" w:rsidRPr="00D07A05">
        <w:rPr>
          <w:rFonts w:ascii="Times New Roman" w:eastAsia="標楷體" w:hAnsi="Times New Roman" w:hint="eastAsia"/>
          <w:color w:val="000000" w:themeColor="text1"/>
          <w:szCs w:val="24"/>
        </w:rPr>
        <w:t>，逾期</w:t>
      </w:r>
      <w:r w:rsidR="005F3684">
        <w:rPr>
          <w:rFonts w:ascii="Times New Roman" w:eastAsia="標楷體" w:hAnsi="Times New Roman" w:hint="eastAsia"/>
          <w:color w:val="000000" w:themeColor="text1"/>
          <w:szCs w:val="24"/>
        </w:rPr>
        <w:t>及</w:t>
      </w:r>
      <w:r w:rsidR="005F3684" w:rsidRPr="005F3684">
        <w:rPr>
          <w:rFonts w:ascii="Times New Roman" w:eastAsia="標楷體" w:hAnsi="Times New Roman" w:hint="eastAsia"/>
          <w:color w:val="000000" w:themeColor="text1"/>
          <w:szCs w:val="24"/>
        </w:rPr>
        <w:t>文件不全或不符合規定者，</w:t>
      </w:r>
      <w:r w:rsidR="00856E0E" w:rsidRPr="00D07A05">
        <w:rPr>
          <w:rFonts w:ascii="Times New Roman" w:eastAsia="標楷體" w:hAnsi="Times New Roman" w:hint="eastAsia"/>
          <w:color w:val="000000" w:themeColor="text1"/>
          <w:szCs w:val="24"/>
        </w:rPr>
        <w:t>不予受理</w:t>
      </w:r>
      <w:r w:rsidR="00670E55" w:rsidRPr="00D07A05">
        <w:rPr>
          <w:rFonts w:ascii="Times New Roman" w:eastAsia="標楷體" w:hAnsi="Times New Roman" w:hint="eastAsia"/>
          <w:color w:val="000000" w:themeColor="text1"/>
          <w:szCs w:val="24"/>
        </w:rPr>
        <w:t>。</w:t>
      </w:r>
    </w:p>
    <w:p w:rsidR="007A5E62" w:rsidRDefault="007A5E62" w:rsidP="00C706AF">
      <w:pPr>
        <w:spacing w:line="360" w:lineRule="exact"/>
        <w:ind w:leftChars="45" w:left="598" w:hangingChars="204" w:hanging="490"/>
        <w:rPr>
          <w:rFonts w:ascii="Times New Roman" w:eastAsia="標楷體" w:hAnsi="Times New Roman"/>
          <w:color w:val="000000" w:themeColor="text1"/>
          <w:szCs w:val="24"/>
        </w:rPr>
      </w:pPr>
      <w:r w:rsidRPr="003B1AE0">
        <w:rPr>
          <w:rFonts w:ascii="Times New Roman" w:eastAsia="標楷體" w:hAnsi="Times New Roman"/>
          <w:szCs w:val="24"/>
        </w:rPr>
        <w:t>(</w:t>
      </w:r>
      <w:r w:rsidR="002A6737">
        <w:rPr>
          <w:rFonts w:ascii="Times New Roman" w:eastAsia="標楷體" w:hAnsi="Times New Roman" w:hint="eastAsia"/>
          <w:szCs w:val="24"/>
        </w:rPr>
        <w:t>三</w:t>
      </w:r>
      <w:r w:rsidRPr="003B1AE0">
        <w:rPr>
          <w:rFonts w:ascii="Times New Roman" w:eastAsia="標楷體" w:hAnsi="Times New Roman"/>
          <w:szCs w:val="24"/>
        </w:rPr>
        <w:t xml:space="preserve">) </w:t>
      </w:r>
      <w:r w:rsidR="003D7BF4" w:rsidRPr="003D7BF4">
        <w:rPr>
          <w:rFonts w:ascii="Times New Roman" w:eastAsia="標楷體" w:hAnsi="Times New Roman" w:hint="eastAsia"/>
          <w:szCs w:val="24"/>
        </w:rPr>
        <w:t>計畫書採線上申請作業方式，計畫主持人應循本部一般專題研究計畫之申請程序，進入「研究人才個人網」，在「研究人才網線上申辦」項下，點選「專題研究計畫」，填列製作計畫書。計畫類別請勾選「一般型研究」、計畫歸屬請勾選「生科司」、學門代碼請勾選</w:t>
      </w:r>
      <w:r w:rsidR="003D7BF4" w:rsidRPr="0035289A">
        <w:rPr>
          <w:rFonts w:ascii="Times New Roman" w:eastAsia="標楷體" w:hAnsi="Times New Roman" w:hint="eastAsia"/>
          <w:color w:val="000000"/>
          <w:szCs w:val="24"/>
        </w:rPr>
        <w:t>「</w:t>
      </w:r>
      <w:r w:rsidR="003D7BF4" w:rsidRPr="0035289A">
        <w:rPr>
          <w:rFonts w:ascii="Times New Roman" w:eastAsia="標楷體" w:hAnsi="Times New Roman" w:hint="eastAsia"/>
          <w:color w:val="000000"/>
          <w:szCs w:val="24"/>
        </w:rPr>
        <w:t>B90-</w:t>
      </w:r>
      <w:r w:rsidR="003D7BF4" w:rsidRPr="0035289A">
        <w:rPr>
          <w:rFonts w:ascii="Times New Roman" w:eastAsia="標楷體" w:hAnsi="Times New Roman" w:hint="eastAsia"/>
          <w:color w:val="000000"/>
          <w:szCs w:val="24"/>
        </w:rPr>
        <w:t>專案及其它」和子學門代</w:t>
      </w:r>
      <w:r w:rsidR="003D7BF4" w:rsidRPr="006F334A">
        <w:rPr>
          <w:rFonts w:ascii="Times New Roman" w:eastAsia="標楷體" w:hAnsi="Times New Roman" w:hint="eastAsia"/>
          <w:color w:val="000000" w:themeColor="text1"/>
          <w:szCs w:val="24"/>
        </w:rPr>
        <w:t>碼請勾選「</w:t>
      </w:r>
      <w:r w:rsidR="003D7BF4" w:rsidRPr="003C7BEE">
        <w:rPr>
          <w:rFonts w:ascii="Times New Roman" w:eastAsia="標楷體" w:hAnsi="Times New Roman" w:hint="eastAsia"/>
          <w:color w:val="000000" w:themeColor="text1"/>
          <w:szCs w:val="24"/>
        </w:rPr>
        <w:t>B90</w:t>
      </w:r>
      <w:r w:rsidR="0028681F" w:rsidRPr="003C7BEE">
        <w:rPr>
          <w:rFonts w:ascii="Times New Roman" w:eastAsia="標楷體" w:hAnsi="Times New Roman" w:hint="eastAsia"/>
          <w:color w:val="000000" w:themeColor="text1"/>
          <w:szCs w:val="24"/>
        </w:rPr>
        <w:t>A</w:t>
      </w:r>
      <w:r w:rsidR="00C36DFE" w:rsidRPr="003C7BEE">
        <w:rPr>
          <w:rFonts w:ascii="Times New Roman" w:eastAsia="標楷體" w:hAnsi="Times New Roman" w:hint="eastAsia"/>
          <w:color w:val="000000" w:themeColor="text1"/>
          <w:szCs w:val="24"/>
        </w:rPr>
        <w:t>00</w:t>
      </w:r>
      <w:r w:rsidR="00BF20A5" w:rsidRPr="003C7BEE">
        <w:rPr>
          <w:rFonts w:ascii="Times New Roman" w:eastAsia="標楷體" w:hAnsi="Times New Roman" w:hint="eastAsia"/>
          <w:color w:val="000000" w:themeColor="text1"/>
          <w:szCs w:val="24"/>
        </w:rPr>
        <w:t>5</w:t>
      </w:r>
      <w:r w:rsidR="003D7BF4" w:rsidRPr="003C7BEE">
        <w:rPr>
          <w:rFonts w:ascii="Times New Roman" w:eastAsia="標楷體" w:hAnsi="Times New Roman" w:hint="eastAsia"/>
          <w:color w:val="000000" w:themeColor="text1"/>
          <w:szCs w:val="24"/>
        </w:rPr>
        <w:t>-</w:t>
      </w:r>
      <w:r w:rsidR="00BF20A5" w:rsidRPr="003C7BEE">
        <w:rPr>
          <w:rFonts w:ascii="Times New Roman" w:eastAsia="標楷體" w:hAnsi="Times New Roman" w:hint="eastAsia"/>
          <w:color w:val="000000" w:themeColor="text1"/>
          <w:szCs w:val="24"/>
        </w:rPr>
        <w:t>智慧科技於農業生產之應用</w:t>
      </w:r>
      <w:r w:rsidR="003D7BF4" w:rsidRPr="006F334A">
        <w:rPr>
          <w:rFonts w:ascii="Times New Roman" w:eastAsia="標楷體" w:hAnsi="Times New Roman" w:hint="eastAsia"/>
          <w:color w:val="000000" w:themeColor="text1"/>
          <w:szCs w:val="24"/>
        </w:rPr>
        <w:t>」。</w:t>
      </w:r>
      <w:r w:rsidRPr="006F334A">
        <w:rPr>
          <w:rFonts w:ascii="Times New Roman" w:eastAsia="標楷體" w:hAnsi="Times New Roman"/>
          <w:color w:val="000000" w:themeColor="text1"/>
          <w:szCs w:val="24"/>
        </w:rPr>
        <w:t xml:space="preserve"> </w:t>
      </w:r>
    </w:p>
    <w:p w:rsidR="001D30C2" w:rsidRPr="001B4E99" w:rsidRDefault="00D7681E" w:rsidP="00C706AF">
      <w:pPr>
        <w:spacing w:line="360" w:lineRule="exact"/>
        <w:ind w:leftChars="45" w:left="598" w:hangingChars="204" w:hanging="490"/>
        <w:rPr>
          <w:rFonts w:ascii="Times New Roman" w:eastAsia="標楷體" w:hAnsi="Times New Roman"/>
          <w:b/>
          <w:color w:val="000000" w:themeColor="text1"/>
          <w:szCs w:val="24"/>
        </w:rPr>
      </w:pPr>
      <w:r w:rsidRPr="003B1AE0">
        <w:rPr>
          <w:rFonts w:ascii="Times New Roman" w:eastAsia="標楷體" w:hAnsi="Times New Roman"/>
          <w:szCs w:val="24"/>
        </w:rPr>
        <w:t>(</w:t>
      </w:r>
      <w:r>
        <w:rPr>
          <w:rFonts w:ascii="Times New Roman" w:eastAsia="標楷體" w:hAnsi="Times New Roman" w:hint="eastAsia"/>
          <w:szCs w:val="24"/>
        </w:rPr>
        <w:t>四</w:t>
      </w:r>
      <w:r w:rsidRPr="00B00238">
        <w:rPr>
          <w:rFonts w:ascii="Times New Roman" w:eastAsia="標楷體" w:hAnsi="Times New Roman"/>
          <w:color w:val="000000" w:themeColor="text1"/>
          <w:szCs w:val="24"/>
        </w:rPr>
        <w:t>)</w:t>
      </w:r>
      <w:r w:rsidRPr="00B00238">
        <w:rPr>
          <w:rFonts w:ascii="Times New Roman" w:eastAsia="標楷體" w:hAnsi="Times New Roman" w:hint="eastAsia"/>
          <w:color w:val="000000" w:themeColor="text1"/>
          <w:szCs w:val="24"/>
        </w:rPr>
        <w:t xml:space="preserve"> </w:t>
      </w:r>
      <w:r w:rsidR="001D30C2" w:rsidRPr="001B4E99">
        <w:rPr>
          <w:rFonts w:ascii="Times New Roman" w:eastAsia="標楷體" w:hAnsi="Times New Roman" w:hint="eastAsia"/>
          <w:b/>
          <w:color w:val="000000" w:themeColor="text1"/>
          <w:szCs w:val="24"/>
        </w:rPr>
        <w:t>計畫內容格式（表</w:t>
      </w:r>
      <w:r w:rsidR="001D30C2" w:rsidRPr="001B4E99">
        <w:rPr>
          <w:rFonts w:ascii="Times New Roman" w:eastAsia="標楷體" w:hAnsi="Times New Roman" w:hint="eastAsia"/>
          <w:b/>
          <w:color w:val="000000" w:themeColor="text1"/>
          <w:szCs w:val="24"/>
        </w:rPr>
        <w:t>CM03</w:t>
      </w:r>
      <w:r w:rsidR="006F4781" w:rsidRPr="001B4E99">
        <w:rPr>
          <w:rFonts w:ascii="Times New Roman" w:eastAsia="標楷體" w:hAnsi="Times New Roman" w:hint="eastAsia"/>
          <w:b/>
          <w:color w:val="000000" w:themeColor="text1"/>
          <w:szCs w:val="24"/>
        </w:rPr>
        <w:t>，</w:t>
      </w:r>
      <w:r w:rsidR="006F4781" w:rsidRPr="001B4E99">
        <w:rPr>
          <w:rFonts w:ascii="Times New Roman" w:eastAsia="標楷體" w:hAnsi="Times New Roman" w:hint="eastAsia"/>
          <w:b/>
          <w:color w:val="000000" w:themeColor="text1"/>
          <w:szCs w:val="24"/>
        </w:rPr>
        <w:t>CM0</w:t>
      </w:r>
      <w:r w:rsidR="006F4781" w:rsidRPr="001B4E99">
        <w:rPr>
          <w:rFonts w:ascii="Times New Roman" w:eastAsia="標楷體" w:hAnsi="Times New Roman"/>
          <w:b/>
          <w:color w:val="000000" w:themeColor="text1"/>
          <w:szCs w:val="24"/>
        </w:rPr>
        <w:t>4</w:t>
      </w:r>
      <w:r w:rsidR="001D30C2" w:rsidRPr="001B4E99">
        <w:rPr>
          <w:rFonts w:ascii="Times New Roman" w:eastAsia="標楷體" w:hAnsi="Times New Roman" w:hint="eastAsia"/>
          <w:b/>
          <w:color w:val="000000" w:themeColor="text1"/>
          <w:szCs w:val="24"/>
        </w:rPr>
        <w:t>），請務必下載本徵求公告網頁下方「附件下載」欄中之附件撰寫後上傳。</w:t>
      </w:r>
    </w:p>
    <w:p w:rsidR="007A5E62" w:rsidRPr="00D45D56" w:rsidRDefault="007A5E62" w:rsidP="00C706AF">
      <w:pPr>
        <w:spacing w:line="360" w:lineRule="exact"/>
        <w:ind w:leftChars="45" w:left="598" w:hangingChars="204" w:hanging="490"/>
        <w:jc w:val="both"/>
        <w:rPr>
          <w:rFonts w:ascii="Times New Roman" w:eastAsia="標楷體" w:hAnsi="Times New Roman"/>
          <w:color w:val="FF0000"/>
          <w:szCs w:val="24"/>
        </w:rPr>
      </w:pPr>
      <w:r w:rsidRPr="003B1AE0">
        <w:rPr>
          <w:rFonts w:ascii="Times New Roman" w:eastAsia="標楷體" w:hAnsi="Times New Roman"/>
          <w:szCs w:val="24"/>
        </w:rPr>
        <w:t>(</w:t>
      </w:r>
      <w:r w:rsidR="00D7681E">
        <w:rPr>
          <w:rFonts w:ascii="Times New Roman" w:eastAsia="標楷體" w:hAnsi="Times New Roman" w:hint="eastAsia"/>
          <w:szCs w:val="24"/>
        </w:rPr>
        <w:t>五</w:t>
      </w:r>
      <w:r w:rsidRPr="003B1AE0">
        <w:rPr>
          <w:rFonts w:ascii="Times New Roman" w:eastAsia="標楷體" w:hAnsi="Times New Roman"/>
          <w:szCs w:val="24"/>
        </w:rPr>
        <w:t>)</w:t>
      </w:r>
      <w:r w:rsidR="00D45D56">
        <w:rPr>
          <w:rFonts w:ascii="Times New Roman" w:eastAsia="標楷體" w:hAnsi="Times New Roman" w:hint="eastAsia"/>
          <w:szCs w:val="24"/>
        </w:rPr>
        <w:t xml:space="preserve"> </w:t>
      </w:r>
      <w:r w:rsidRPr="003B1AE0">
        <w:rPr>
          <w:rFonts w:ascii="Times New Roman" w:eastAsia="標楷體" w:hAnsi="Times New Roman" w:hint="eastAsia"/>
          <w:szCs w:val="24"/>
        </w:rPr>
        <w:t>研究計畫中如涉及人體試驗、採集人體檢體、人類胚胎、人類胚胎幹細胞者，應檢附醫學倫理委員會或人體試驗委員會核准文件；涉及基因重組相關實驗者，應檢附生物實驗安全委員會核准之基因重組實驗申請同意書；涉及基因轉殖田間試驗者，應檢附主管機關核准文件；涉及動物實驗者，除應檢附動物實驗管理委員會核准文件，亦</w:t>
      </w:r>
      <w:r w:rsidR="006A0987">
        <w:rPr>
          <w:rFonts w:ascii="Times New Roman" w:eastAsia="標楷體" w:hAnsi="Times New Roman" w:hint="eastAsia"/>
          <w:szCs w:val="24"/>
        </w:rPr>
        <w:t>須</w:t>
      </w:r>
      <w:r w:rsidRPr="003B1AE0">
        <w:rPr>
          <w:rFonts w:ascii="Times New Roman" w:eastAsia="標楷體" w:hAnsi="Times New Roman" w:hint="eastAsia"/>
          <w:szCs w:val="24"/>
        </w:rPr>
        <w:t>增附動物實驗倫理</w:t>
      </w:r>
      <w:r w:rsidRPr="003B1AE0">
        <w:rPr>
          <w:rFonts w:ascii="Times New Roman" w:eastAsia="標楷體" w:hAnsi="Times New Roman"/>
          <w:szCs w:val="24"/>
        </w:rPr>
        <w:t>3R (Replace</w:t>
      </w:r>
      <w:r w:rsidRPr="003B1AE0">
        <w:rPr>
          <w:rFonts w:ascii="Times New Roman" w:eastAsia="標楷體" w:hAnsi="Times New Roman" w:hint="eastAsia"/>
          <w:szCs w:val="24"/>
        </w:rPr>
        <w:t>、</w:t>
      </w:r>
      <w:r w:rsidRPr="003B1AE0">
        <w:rPr>
          <w:rFonts w:ascii="Times New Roman" w:eastAsia="標楷體" w:hAnsi="Times New Roman"/>
          <w:szCs w:val="24"/>
        </w:rPr>
        <w:t>Reduce</w:t>
      </w:r>
      <w:r w:rsidRPr="003B1AE0">
        <w:rPr>
          <w:rFonts w:ascii="Times New Roman" w:eastAsia="標楷體" w:hAnsi="Times New Roman" w:hint="eastAsia"/>
          <w:szCs w:val="24"/>
        </w:rPr>
        <w:t>、</w:t>
      </w:r>
      <w:r w:rsidRPr="003B1AE0">
        <w:rPr>
          <w:rFonts w:ascii="Times New Roman" w:eastAsia="標楷體" w:hAnsi="Times New Roman"/>
          <w:szCs w:val="24"/>
        </w:rPr>
        <w:t>Refine)</w:t>
      </w:r>
      <w:r w:rsidRPr="003B1AE0">
        <w:rPr>
          <w:rFonts w:ascii="Times New Roman" w:eastAsia="標楷體" w:hAnsi="Times New Roman" w:hint="eastAsia"/>
          <w:szCs w:val="24"/>
        </w:rPr>
        <w:t>說明文件；涉及第二級以上感染性生物材料試驗者，應檢附相關單位核准文件。</w:t>
      </w:r>
      <w:r w:rsidR="00D45D56" w:rsidRPr="00D45D56">
        <w:rPr>
          <w:rFonts w:ascii="Times New Roman" w:eastAsia="標楷體" w:hAnsi="Times New Roman" w:hint="eastAsia"/>
          <w:szCs w:val="24"/>
        </w:rPr>
        <w:t>核准文件未能於申請時提交者，須先提交已送審之證明文件，並於六個月內補齊核准文件。</w:t>
      </w:r>
    </w:p>
    <w:p w:rsidR="00D45D56" w:rsidRPr="00D45D56" w:rsidRDefault="00D45D56" w:rsidP="00C706AF">
      <w:pPr>
        <w:spacing w:line="360" w:lineRule="exact"/>
        <w:ind w:leftChars="45" w:left="598" w:hangingChars="204" w:hanging="490"/>
        <w:rPr>
          <w:rFonts w:ascii="Times New Roman" w:eastAsia="標楷體" w:hAnsi="Times New Roman"/>
          <w:color w:val="FF0000"/>
          <w:szCs w:val="24"/>
        </w:rPr>
      </w:pPr>
      <w:r w:rsidRPr="003B1AE0">
        <w:rPr>
          <w:rFonts w:ascii="Times New Roman" w:eastAsia="標楷體" w:hAnsi="Times New Roman"/>
          <w:szCs w:val="24"/>
        </w:rPr>
        <w:t>(</w:t>
      </w:r>
      <w:r w:rsidR="00D7681E">
        <w:rPr>
          <w:rFonts w:ascii="Times New Roman" w:eastAsia="標楷體" w:hAnsi="Times New Roman" w:hint="eastAsia"/>
          <w:szCs w:val="24"/>
        </w:rPr>
        <w:t>六</w:t>
      </w:r>
      <w:r w:rsidRPr="003B1AE0">
        <w:rPr>
          <w:rFonts w:ascii="Times New Roman" w:eastAsia="標楷體" w:hAnsi="Times New Roman"/>
          <w:szCs w:val="24"/>
        </w:rPr>
        <w:t>)</w:t>
      </w:r>
      <w:r>
        <w:rPr>
          <w:rFonts w:ascii="Times New Roman" w:eastAsia="標楷體" w:hAnsi="Times New Roman" w:hint="eastAsia"/>
          <w:szCs w:val="24"/>
        </w:rPr>
        <w:t xml:space="preserve"> </w:t>
      </w:r>
      <w:r w:rsidRPr="00D45D56">
        <w:rPr>
          <w:rFonts w:ascii="Times New Roman" w:eastAsia="標楷體" w:hAnsi="Times New Roman"/>
          <w:szCs w:val="24"/>
        </w:rPr>
        <w:t>研究計畫涉及臨床試驗者，應進行性別分析，並增填性別分析檢核表。所稱臨床試驗，指以人體為研究對象的科學研究，以發現或驗證各種預防、</w:t>
      </w:r>
      <w:r w:rsidRPr="00D45D56">
        <w:rPr>
          <w:rFonts w:ascii="Times New Roman" w:eastAsia="標楷體" w:hAnsi="Times New Roman"/>
          <w:szCs w:val="24"/>
        </w:rPr>
        <w:lastRenderedPageBreak/>
        <w:t>治療及診斷之藥品、設備、處方或療程之效果及價值。</w:t>
      </w:r>
    </w:p>
    <w:p w:rsidR="00743FC0" w:rsidRDefault="00743FC0" w:rsidP="00C706AF">
      <w:pPr>
        <w:numPr>
          <w:ilvl w:val="0"/>
          <w:numId w:val="6"/>
        </w:numPr>
        <w:spacing w:beforeLines="50" w:before="180" w:line="360" w:lineRule="exact"/>
        <w:ind w:left="612" w:hanging="601"/>
        <w:rPr>
          <w:rFonts w:ascii="Times New Roman" w:eastAsia="標楷體" w:hAnsi="Times New Roman"/>
          <w:b/>
          <w:sz w:val="28"/>
          <w:szCs w:val="28"/>
        </w:rPr>
      </w:pPr>
      <w:r>
        <w:rPr>
          <w:rFonts w:ascii="Times New Roman" w:eastAsia="標楷體" w:hAnsi="Times New Roman" w:hint="eastAsia"/>
          <w:b/>
          <w:sz w:val="28"/>
          <w:szCs w:val="28"/>
        </w:rPr>
        <w:t>審查重點及方式</w:t>
      </w:r>
    </w:p>
    <w:p w:rsidR="00C3706E" w:rsidRPr="006A4EB0" w:rsidRDefault="00B40607" w:rsidP="00C706AF">
      <w:pPr>
        <w:spacing w:line="360" w:lineRule="exact"/>
        <w:ind w:leftChars="23" w:left="545" w:hangingChars="204" w:hanging="490"/>
        <w:rPr>
          <w:rFonts w:ascii="Times New Roman" w:eastAsia="標楷體" w:hAnsi="Times New Roman"/>
          <w:szCs w:val="24"/>
        </w:rPr>
      </w:pPr>
      <w:r w:rsidRPr="002A6737">
        <w:rPr>
          <w:rFonts w:ascii="Times New Roman" w:eastAsia="標楷體" w:hAnsi="Times New Roman"/>
          <w:szCs w:val="24"/>
        </w:rPr>
        <w:t>(</w:t>
      </w:r>
      <w:r w:rsidRPr="002A6737">
        <w:rPr>
          <w:rFonts w:ascii="Times New Roman" w:eastAsia="標楷體" w:hAnsi="Times New Roman" w:hint="eastAsia"/>
          <w:szCs w:val="24"/>
        </w:rPr>
        <w:t>一</w:t>
      </w:r>
      <w:r w:rsidRPr="002A6737">
        <w:rPr>
          <w:rFonts w:ascii="Times New Roman" w:eastAsia="標楷體" w:hAnsi="Times New Roman"/>
          <w:szCs w:val="24"/>
        </w:rPr>
        <w:t>)</w:t>
      </w:r>
      <w:r>
        <w:rPr>
          <w:rFonts w:ascii="Times New Roman" w:eastAsia="標楷體" w:hAnsi="Times New Roman" w:hint="eastAsia"/>
          <w:szCs w:val="24"/>
        </w:rPr>
        <w:t xml:space="preserve"> </w:t>
      </w:r>
      <w:r w:rsidR="00C3706E" w:rsidRPr="006A4EB0">
        <w:rPr>
          <w:rFonts w:ascii="Times New Roman" w:eastAsia="標楷體" w:hAnsi="Times New Roman" w:hint="eastAsia"/>
          <w:szCs w:val="24"/>
        </w:rPr>
        <w:t>審查要點：</w:t>
      </w:r>
    </w:p>
    <w:p w:rsidR="002F5373" w:rsidRPr="00716E84" w:rsidRDefault="00B40607" w:rsidP="00C706AF">
      <w:pPr>
        <w:pStyle w:val="ab"/>
        <w:numPr>
          <w:ilvl w:val="0"/>
          <w:numId w:val="20"/>
        </w:numPr>
        <w:spacing w:line="360" w:lineRule="exact"/>
        <w:ind w:leftChars="0" w:left="882" w:hanging="280"/>
        <w:rPr>
          <w:rFonts w:ascii="標楷體" w:eastAsia="標楷體" w:hAnsi="標楷體" w:cs="Courier New"/>
          <w:color w:val="000000" w:themeColor="text1"/>
          <w:szCs w:val="24"/>
        </w:rPr>
      </w:pPr>
      <w:r w:rsidRPr="00716E84">
        <w:rPr>
          <w:rFonts w:ascii="標楷體" w:eastAsia="標楷體" w:hAnsi="標楷體" w:cs="Courier New" w:hint="eastAsia"/>
          <w:color w:val="000000" w:themeColor="text1"/>
          <w:szCs w:val="24"/>
        </w:rPr>
        <w:t>計畫申請團隊之整合性，</w:t>
      </w:r>
      <w:r w:rsidR="00C3706E" w:rsidRPr="00716E84">
        <w:rPr>
          <w:rFonts w:ascii="標楷體" w:eastAsia="標楷體" w:hAnsi="標楷體" w:cs="Courier New" w:hint="eastAsia"/>
          <w:color w:val="000000" w:themeColor="text1"/>
          <w:szCs w:val="24"/>
        </w:rPr>
        <w:t>計畫主持人的經驗、領導與協調能力。</w:t>
      </w:r>
    </w:p>
    <w:p w:rsidR="00C3706E" w:rsidRPr="00716E84" w:rsidRDefault="00C3706E" w:rsidP="00C706AF">
      <w:pPr>
        <w:pStyle w:val="ab"/>
        <w:numPr>
          <w:ilvl w:val="0"/>
          <w:numId w:val="20"/>
        </w:numPr>
        <w:spacing w:line="360" w:lineRule="exact"/>
        <w:ind w:leftChars="0" w:left="882" w:hanging="280"/>
        <w:rPr>
          <w:rFonts w:ascii="標楷體" w:eastAsia="標楷體" w:hAnsi="標楷體" w:cs="Courier New"/>
          <w:color w:val="000000" w:themeColor="text1"/>
          <w:szCs w:val="24"/>
        </w:rPr>
      </w:pPr>
      <w:r w:rsidRPr="00716E84">
        <w:rPr>
          <w:rFonts w:ascii="標楷體" w:eastAsia="標楷體" w:hAnsi="標楷體" w:cs="Courier New" w:hint="eastAsia"/>
          <w:color w:val="000000" w:themeColor="text1"/>
          <w:szCs w:val="24"/>
        </w:rPr>
        <w:t>規劃</w:t>
      </w:r>
      <w:r w:rsidR="00166562">
        <w:rPr>
          <w:rFonts w:ascii="標楷體" w:eastAsia="標楷體" w:hAnsi="標楷體" w:cs="Courier New" w:hint="eastAsia"/>
          <w:color w:val="000000" w:themeColor="text1"/>
          <w:szCs w:val="24"/>
        </w:rPr>
        <w:t>目標</w:t>
      </w:r>
      <w:r w:rsidR="00166562" w:rsidRPr="00716E84">
        <w:rPr>
          <w:rFonts w:ascii="標楷體" w:eastAsia="標楷體" w:hAnsi="標楷體" w:cs="Courier New" w:hint="eastAsia"/>
          <w:color w:val="000000" w:themeColor="text1"/>
          <w:szCs w:val="24"/>
        </w:rPr>
        <w:t>內容</w:t>
      </w:r>
      <w:r w:rsidR="00166562">
        <w:rPr>
          <w:rFonts w:ascii="標楷體" w:eastAsia="標楷體" w:hAnsi="標楷體" w:cs="Courier New" w:hint="eastAsia"/>
          <w:color w:val="000000" w:themeColor="text1"/>
          <w:szCs w:val="24"/>
        </w:rPr>
        <w:t>在解決農業問題的重要性與實務性、</w:t>
      </w:r>
      <w:r w:rsidRPr="00716E84">
        <w:rPr>
          <w:rFonts w:ascii="標楷體" w:eastAsia="標楷體" w:hAnsi="標楷體" w:cs="Courier New" w:hint="eastAsia"/>
          <w:color w:val="000000" w:themeColor="text1"/>
          <w:szCs w:val="24"/>
        </w:rPr>
        <w:t>適切性、需求性、競爭力與經費</w:t>
      </w:r>
      <w:r w:rsidR="00B21900" w:rsidRPr="00716E84">
        <w:rPr>
          <w:rFonts w:ascii="標楷體" w:eastAsia="標楷體" w:hAnsi="標楷體" w:cs="Courier New" w:hint="eastAsia"/>
          <w:color w:val="000000" w:themeColor="text1"/>
          <w:szCs w:val="24"/>
        </w:rPr>
        <w:t>申請</w:t>
      </w:r>
      <w:r w:rsidRPr="00716E84">
        <w:rPr>
          <w:rFonts w:ascii="標楷體" w:eastAsia="標楷體" w:hAnsi="標楷體" w:cs="Courier New" w:hint="eastAsia"/>
          <w:color w:val="000000" w:themeColor="text1"/>
          <w:szCs w:val="24"/>
        </w:rPr>
        <w:t>及人力</w:t>
      </w:r>
      <w:r w:rsidR="00B21900" w:rsidRPr="00716E84">
        <w:rPr>
          <w:rFonts w:ascii="標楷體" w:eastAsia="標楷體" w:hAnsi="標楷體" w:cs="Courier New" w:hint="eastAsia"/>
          <w:color w:val="000000" w:themeColor="text1"/>
          <w:szCs w:val="24"/>
        </w:rPr>
        <w:t>編列</w:t>
      </w:r>
      <w:r w:rsidRPr="00716E84">
        <w:rPr>
          <w:rFonts w:ascii="標楷體" w:eastAsia="標楷體" w:hAnsi="標楷體" w:cs="Courier New" w:hint="eastAsia"/>
          <w:color w:val="000000" w:themeColor="text1"/>
          <w:szCs w:val="24"/>
        </w:rPr>
        <w:t>之合理性。</w:t>
      </w:r>
    </w:p>
    <w:p w:rsidR="00C3706E" w:rsidRPr="00716E84" w:rsidRDefault="00C3706E" w:rsidP="00C706AF">
      <w:pPr>
        <w:pStyle w:val="ab"/>
        <w:numPr>
          <w:ilvl w:val="0"/>
          <w:numId w:val="20"/>
        </w:numPr>
        <w:spacing w:line="360" w:lineRule="exact"/>
        <w:ind w:leftChars="0" w:left="882" w:hanging="280"/>
        <w:rPr>
          <w:rFonts w:ascii="標楷體" w:eastAsia="標楷體" w:hAnsi="標楷體" w:cs="Courier New"/>
          <w:color w:val="000000" w:themeColor="text1"/>
          <w:szCs w:val="24"/>
        </w:rPr>
      </w:pPr>
      <w:r w:rsidRPr="00716E84">
        <w:rPr>
          <w:rFonts w:ascii="標楷體" w:eastAsia="標楷體" w:hAnsi="標楷體" w:cs="Courier New" w:hint="eastAsia"/>
          <w:color w:val="000000" w:themeColor="text1"/>
          <w:szCs w:val="24"/>
        </w:rPr>
        <w:t>預期完成之工作項目與預期成果之妥適性</w:t>
      </w:r>
      <w:r w:rsidR="00166562">
        <w:rPr>
          <w:rFonts w:ascii="標楷體" w:eastAsia="標楷體" w:hAnsi="標楷體" w:cs="Courier New" w:hint="eastAsia"/>
          <w:color w:val="000000" w:themeColor="text1"/>
          <w:szCs w:val="24"/>
        </w:rPr>
        <w:t>，尤其是解決實務問題的達成</w:t>
      </w:r>
      <w:r w:rsidR="00274CD4">
        <w:rPr>
          <w:rFonts w:ascii="標楷體" w:eastAsia="標楷體" w:hAnsi="標楷體" w:cs="Courier New" w:hint="eastAsia"/>
          <w:color w:val="000000" w:themeColor="text1"/>
          <w:szCs w:val="24"/>
        </w:rPr>
        <w:t>度</w:t>
      </w:r>
      <w:r w:rsidR="00192F96">
        <w:rPr>
          <w:rFonts w:ascii="標楷體" w:eastAsia="標楷體" w:hAnsi="標楷體" w:cs="Courier New" w:hint="eastAsia"/>
          <w:color w:val="000000" w:themeColor="text1"/>
          <w:szCs w:val="24"/>
        </w:rPr>
        <w:t>。</w:t>
      </w:r>
    </w:p>
    <w:p w:rsidR="00C3706E" w:rsidRPr="006A4EB0" w:rsidRDefault="00B40607" w:rsidP="00C706AF">
      <w:pPr>
        <w:spacing w:line="360" w:lineRule="exact"/>
        <w:ind w:leftChars="23" w:left="545" w:hangingChars="204" w:hanging="490"/>
        <w:rPr>
          <w:rFonts w:ascii="Times New Roman" w:eastAsia="標楷體" w:hAnsi="Times New Roman"/>
          <w:szCs w:val="24"/>
        </w:rPr>
      </w:pPr>
      <w:r w:rsidRPr="002A6737">
        <w:rPr>
          <w:rFonts w:ascii="Times New Roman" w:eastAsia="標楷體" w:hAnsi="Times New Roman"/>
          <w:szCs w:val="24"/>
        </w:rPr>
        <w:t>(</w:t>
      </w:r>
      <w:r>
        <w:rPr>
          <w:rFonts w:ascii="Times New Roman" w:eastAsia="標楷體" w:hAnsi="Times New Roman" w:hint="eastAsia"/>
          <w:szCs w:val="24"/>
        </w:rPr>
        <w:t>二</w:t>
      </w:r>
      <w:r w:rsidRPr="002A6737">
        <w:rPr>
          <w:rFonts w:ascii="Times New Roman" w:eastAsia="標楷體" w:hAnsi="Times New Roman"/>
          <w:szCs w:val="24"/>
        </w:rPr>
        <w:t>)</w:t>
      </w:r>
      <w:r>
        <w:rPr>
          <w:rFonts w:ascii="Times New Roman" w:eastAsia="標楷體" w:hAnsi="Times New Roman" w:hint="eastAsia"/>
          <w:szCs w:val="24"/>
        </w:rPr>
        <w:t xml:space="preserve"> </w:t>
      </w:r>
      <w:r w:rsidR="00C3706E" w:rsidRPr="006A4EB0">
        <w:rPr>
          <w:rFonts w:ascii="Times New Roman" w:eastAsia="標楷體" w:hAnsi="Times New Roman" w:hint="eastAsia"/>
          <w:szCs w:val="24"/>
        </w:rPr>
        <w:t>審查方式：</w:t>
      </w:r>
    </w:p>
    <w:p w:rsidR="00C3706E" w:rsidRPr="006A4EB0" w:rsidRDefault="00C3706E" w:rsidP="00C706AF">
      <w:pPr>
        <w:spacing w:line="360" w:lineRule="exact"/>
        <w:ind w:leftChars="245" w:left="588"/>
        <w:rPr>
          <w:rFonts w:ascii="Times New Roman" w:eastAsia="標楷體" w:hAnsi="Times New Roman"/>
          <w:szCs w:val="24"/>
        </w:rPr>
      </w:pPr>
      <w:r w:rsidRPr="006A4EB0">
        <w:rPr>
          <w:rFonts w:ascii="Times New Roman" w:eastAsia="標楷體" w:hAnsi="Times New Roman" w:hint="eastAsia"/>
          <w:szCs w:val="24"/>
        </w:rPr>
        <w:t>由本部邀請相關領域學者專家組成審查委員會，辦理計畫書之初審（書面審查）與複審（會議審查）；必要時，得邀請計畫申請人至本部報告。</w:t>
      </w:r>
    </w:p>
    <w:p w:rsidR="007A5E62" w:rsidRPr="003B1AE0" w:rsidRDefault="00B307DC" w:rsidP="00C706AF">
      <w:pPr>
        <w:numPr>
          <w:ilvl w:val="0"/>
          <w:numId w:val="6"/>
        </w:numPr>
        <w:spacing w:beforeLines="50" w:before="180" w:line="360" w:lineRule="exact"/>
        <w:ind w:left="612" w:hanging="601"/>
        <w:rPr>
          <w:rFonts w:ascii="Times New Roman" w:eastAsia="標楷體" w:hAnsi="Times New Roman"/>
          <w:b/>
          <w:sz w:val="28"/>
          <w:szCs w:val="28"/>
        </w:rPr>
      </w:pPr>
      <w:r>
        <w:rPr>
          <w:rFonts w:ascii="Times New Roman" w:eastAsia="標楷體" w:hAnsi="Times New Roman" w:hint="eastAsia"/>
          <w:b/>
          <w:sz w:val="28"/>
          <w:szCs w:val="28"/>
        </w:rPr>
        <w:t>計畫</w:t>
      </w:r>
      <w:r w:rsidR="007A5E62" w:rsidRPr="003B1AE0">
        <w:rPr>
          <w:rFonts w:ascii="Times New Roman" w:eastAsia="標楷體" w:hAnsi="Times New Roman" w:hint="eastAsia"/>
          <w:b/>
          <w:sz w:val="28"/>
          <w:szCs w:val="28"/>
        </w:rPr>
        <w:t>成果報告</w:t>
      </w:r>
      <w:r>
        <w:rPr>
          <w:rFonts w:ascii="Times New Roman" w:eastAsia="標楷體" w:hAnsi="Times New Roman" w:hint="eastAsia"/>
          <w:b/>
          <w:sz w:val="28"/>
          <w:szCs w:val="28"/>
        </w:rPr>
        <w:t>及</w:t>
      </w:r>
      <w:r w:rsidR="007A5E62" w:rsidRPr="003B1AE0">
        <w:rPr>
          <w:rFonts w:ascii="Times New Roman" w:eastAsia="標楷體" w:hAnsi="Times New Roman" w:hint="eastAsia"/>
          <w:b/>
          <w:sz w:val="28"/>
          <w:szCs w:val="28"/>
        </w:rPr>
        <w:t>績效考評</w:t>
      </w:r>
    </w:p>
    <w:p w:rsidR="00677E06" w:rsidRPr="00686160" w:rsidRDefault="007A5E62" w:rsidP="000C77CF">
      <w:pPr>
        <w:pStyle w:val="ab"/>
        <w:numPr>
          <w:ilvl w:val="0"/>
          <w:numId w:val="21"/>
        </w:numPr>
        <w:spacing w:line="360" w:lineRule="exact"/>
        <w:ind w:leftChars="0" w:left="616" w:hanging="506"/>
        <w:rPr>
          <w:rFonts w:ascii="Times New Roman" w:eastAsia="標楷體" w:hAnsi="Times New Roman"/>
          <w:color w:val="000000" w:themeColor="text1"/>
          <w:szCs w:val="24"/>
        </w:rPr>
      </w:pPr>
      <w:r w:rsidRPr="00686160">
        <w:rPr>
          <w:rFonts w:ascii="Times New Roman" w:eastAsia="標楷體" w:hAnsi="Times New Roman" w:hint="eastAsia"/>
          <w:color w:val="000000"/>
          <w:szCs w:val="24"/>
        </w:rPr>
        <w:t>期中年度考評：獲補助多年期計畫之計畫主持人應於每年計畫執行期滿前二個月至本部網站線上繳交執行（期中）報告。本部將對每一計畫之年度研究成果報告進行考評</w:t>
      </w:r>
      <w:r w:rsidR="000C77CF">
        <w:rPr>
          <w:rFonts w:ascii="Times New Roman" w:eastAsia="標楷體" w:hAnsi="Times New Roman" w:hint="eastAsia"/>
          <w:color w:val="000000"/>
          <w:szCs w:val="24"/>
        </w:rPr>
        <w:t>及</w:t>
      </w:r>
      <w:r w:rsidR="000C77CF" w:rsidRPr="000C77CF">
        <w:rPr>
          <w:rFonts w:ascii="Times New Roman" w:eastAsia="標楷體" w:hAnsi="Times New Roman" w:hint="eastAsia"/>
          <w:color w:val="000000" w:themeColor="text1"/>
          <w:szCs w:val="24"/>
        </w:rPr>
        <w:t>現場訪視</w:t>
      </w:r>
      <w:r w:rsidRPr="00686160">
        <w:rPr>
          <w:rFonts w:ascii="Times New Roman" w:eastAsia="標楷體" w:hAnsi="Times New Roman" w:hint="eastAsia"/>
          <w:color w:val="000000" w:themeColor="text1"/>
          <w:szCs w:val="24"/>
        </w:rPr>
        <w:t>，</w:t>
      </w:r>
      <w:r w:rsidR="006F334A" w:rsidRPr="00686160">
        <w:rPr>
          <w:rFonts w:ascii="Times New Roman" w:eastAsia="標楷體" w:hAnsi="Times New Roman" w:hint="eastAsia"/>
          <w:color w:val="000000" w:themeColor="text1"/>
          <w:szCs w:val="24"/>
        </w:rPr>
        <w:t>並視需要召開</w:t>
      </w:r>
      <w:r w:rsidR="006A7948" w:rsidRPr="00686160">
        <w:rPr>
          <w:rFonts w:ascii="Times New Roman" w:eastAsia="標楷體" w:hAnsi="Times New Roman" w:hint="eastAsia"/>
          <w:color w:val="000000" w:themeColor="text1"/>
          <w:szCs w:val="24"/>
        </w:rPr>
        <w:t>簡報</w:t>
      </w:r>
      <w:r w:rsidRPr="00686160">
        <w:rPr>
          <w:rFonts w:ascii="Times New Roman" w:eastAsia="標楷體" w:hAnsi="Times New Roman" w:hint="eastAsia"/>
          <w:color w:val="000000" w:themeColor="text1"/>
          <w:szCs w:val="24"/>
        </w:rPr>
        <w:t>會</w:t>
      </w:r>
      <w:r w:rsidR="006A7948" w:rsidRPr="00686160">
        <w:rPr>
          <w:rFonts w:ascii="Times New Roman" w:eastAsia="標楷體" w:hAnsi="Times New Roman" w:hint="eastAsia"/>
          <w:color w:val="000000" w:themeColor="text1"/>
          <w:szCs w:val="24"/>
        </w:rPr>
        <w:t>議</w:t>
      </w:r>
      <w:r w:rsidRPr="00686160">
        <w:rPr>
          <w:rFonts w:ascii="Times New Roman" w:eastAsia="標楷體" w:hAnsi="Times New Roman" w:hint="eastAsia"/>
          <w:color w:val="000000" w:themeColor="text1"/>
          <w:szCs w:val="24"/>
        </w:rPr>
        <w:t>。</w:t>
      </w:r>
      <w:r w:rsidR="006F334A" w:rsidRPr="00686160">
        <w:rPr>
          <w:rFonts w:ascii="Times New Roman" w:eastAsia="標楷體" w:hAnsi="Times New Roman" w:hint="eastAsia"/>
          <w:color w:val="000000" w:themeColor="text1"/>
          <w:szCs w:val="24"/>
        </w:rPr>
        <w:t>並</w:t>
      </w:r>
      <w:r w:rsidR="00E12D5F" w:rsidRPr="00686160">
        <w:rPr>
          <w:rFonts w:ascii="Times New Roman" w:eastAsia="標楷體" w:hAnsi="Times New Roman" w:hint="eastAsia"/>
          <w:color w:val="000000" w:themeColor="text1"/>
          <w:szCs w:val="24"/>
        </w:rPr>
        <w:t>依考</w:t>
      </w:r>
      <w:r w:rsidR="00E12D5F" w:rsidRPr="00686160">
        <w:rPr>
          <w:rFonts w:ascii="Times New Roman" w:eastAsia="標楷體" w:hAnsi="Times New Roman" w:hint="eastAsia"/>
          <w:color w:val="000000"/>
          <w:szCs w:val="24"/>
        </w:rPr>
        <w:t>評結果決定計畫是否繼續補助</w:t>
      </w:r>
      <w:r w:rsidR="006D309B">
        <w:rPr>
          <w:rFonts w:ascii="Times New Roman" w:eastAsia="標楷體" w:hAnsi="Times New Roman" w:hint="eastAsia"/>
          <w:color w:val="000000"/>
          <w:szCs w:val="24"/>
        </w:rPr>
        <w:t>或</w:t>
      </w:r>
      <w:r w:rsidR="00E12D5F" w:rsidRPr="00686160">
        <w:rPr>
          <w:rFonts w:ascii="Times New Roman" w:eastAsia="標楷體" w:hAnsi="Times New Roman" w:hint="eastAsia"/>
          <w:color w:val="000000"/>
          <w:szCs w:val="24"/>
        </w:rPr>
        <w:t>經費及子計畫是否調整。</w:t>
      </w:r>
    </w:p>
    <w:p w:rsidR="007A5E62" w:rsidRDefault="007A5E62" w:rsidP="000C77CF">
      <w:pPr>
        <w:pStyle w:val="ab"/>
        <w:numPr>
          <w:ilvl w:val="0"/>
          <w:numId w:val="21"/>
        </w:numPr>
        <w:spacing w:line="360" w:lineRule="exact"/>
        <w:ind w:leftChars="0" w:left="616" w:hanging="506"/>
        <w:rPr>
          <w:rFonts w:ascii="Times New Roman" w:eastAsia="標楷體" w:hAnsi="Times New Roman"/>
          <w:color w:val="000000"/>
          <w:szCs w:val="24"/>
        </w:rPr>
      </w:pPr>
      <w:r w:rsidRPr="00A96F01">
        <w:rPr>
          <w:rFonts w:ascii="Times New Roman" w:eastAsia="標楷體" w:hAnsi="Times New Roman" w:hint="eastAsia"/>
          <w:color w:val="000000"/>
          <w:szCs w:val="24"/>
        </w:rPr>
        <w:t>全程計畫考評：計畫主持人於全程計畫執行期限截止後三個月內至本部網站線上繳交研究成果報告，由本部邀請學者專家進行書面審查</w:t>
      </w:r>
      <w:r w:rsidR="00274CD4">
        <w:rPr>
          <w:rFonts w:ascii="Times New Roman" w:eastAsia="標楷體" w:hAnsi="Times New Roman" w:hint="eastAsia"/>
          <w:color w:val="000000"/>
          <w:szCs w:val="24"/>
        </w:rPr>
        <w:t>、</w:t>
      </w:r>
      <w:r w:rsidR="00274CD4" w:rsidRPr="000C77CF">
        <w:rPr>
          <w:rFonts w:ascii="Times New Roman" w:eastAsia="標楷體" w:hAnsi="Times New Roman" w:hint="eastAsia"/>
          <w:color w:val="000000" w:themeColor="text1"/>
          <w:szCs w:val="24"/>
        </w:rPr>
        <w:t>現場訪視</w:t>
      </w:r>
      <w:r w:rsidRPr="00A96F01">
        <w:rPr>
          <w:rFonts w:ascii="Times New Roman" w:eastAsia="標楷體" w:hAnsi="Times New Roman" w:hint="eastAsia"/>
          <w:color w:val="000000"/>
          <w:szCs w:val="24"/>
        </w:rPr>
        <w:t>或召開成果評鑑會議。</w:t>
      </w:r>
    </w:p>
    <w:p w:rsidR="00677E06" w:rsidRPr="00A96F01" w:rsidRDefault="00677E06" w:rsidP="000C77CF">
      <w:pPr>
        <w:pStyle w:val="ab"/>
        <w:numPr>
          <w:ilvl w:val="0"/>
          <w:numId w:val="21"/>
        </w:numPr>
        <w:spacing w:line="360" w:lineRule="exact"/>
        <w:ind w:leftChars="0" w:left="616" w:hanging="506"/>
        <w:rPr>
          <w:rFonts w:ascii="Times New Roman" w:eastAsia="標楷體" w:hAnsi="Times New Roman"/>
          <w:color w:val="000000"/>
          <w:szCs w:val="24"/>
        </w:rPr>
      </w:pPr>
      <w:r w:rsidRPr="00677E06">
        <w:rPr>
          <w:rFonts w:ascii="Times New Roman" w:eastAsia="標楷體" w:hAnsi="Times New Roman" w:hint="eastAsia"/>
          <w:color w:val="000000"/>
          <w:szCs w:val="24"/>
        </w:rPr>
        <w:t>計畫執行期間，本部得視業務需要，請主持人提供相關研究成果</w:t>
      </w:r>
      <w:r w:rsidR="00564B07">
        <w:rPr>
          <w:rFonts w:ascii="Times New Roman" w:eastAsia="標楷體" w:hAnsi="Times New Roman" w:hint="eastAsia"/>
          <w:color w:val="000000"/>
          <w:szCs w:val="24"/>
        </w:rPr>
        <w:t>或配合</w:t>
      </w:r>
      <w:r w:rsidR="00B6250D">
        <w:rPr>
          <w:rFonts w:ascii="Times New Roman" w:eastAsia="標楷體" w:hAnsi="Times New Roman" w:hint="eastAsia"/>
          <w:color w:val="000000"/>
          <w:szCs w:val="24"/>
        </w:rPr>
        <w:t>參</w:t>
      </w:r>
      <w:r w:rsidR="000764D3">
        <w:rPr>
          <w:rFonts w:ascii="Times New Roman" w:eastAsia="標楷體" w:hAnsi="Times New Roman" w:hint="eastAsia"/>
          <w:color w:val="000000"/>
          <w:szCs w:val="24"/>
        </w:rPr>
        <w:t>與</w:t>
      </w:r>
      <w:r w:rsidR="00564B07">
        <w:rPr>
          <w:rFonts w:ascii="Times New Roman" w:eastAsia="標楷體" w:hAnsi="Times New Roman" w:hint="eastAsia"/>
          <w:color w:val="000000"/>
          <w:szCs w:val="24"/>
        </w:rPr>
        <w:t>專案推動</w:t>
      </w:r>
      <w:r w:rsidR="00811A5A">
        <w:rPr>
          <w:rFonts w:ascii="Times New Roman" w:eastAsia="標楷體" w:hAnsi="Times New Roman" w:hint="eastAsia"/>
          <w:color w:val="000000"/>
          <w:szCs w:val="24"/>
        </w:rPr>
        <w:t>所需之</w:t>
      </w:r>
      <w:r w:rsidR="00564B07">
        <w:rPr>
          <w:rFonts w:ascii="Times New Roman" w:eastAsia="標楷體" w:hAnsi="Times New Roman" w:hint="eastAsia"/>
          <w:color w:val="000000"/>
          <w:szCs w:val="24"/>
        </w:rPr>
        <w:t>相關活動。</w:t>
      </w:r>
    </w:p>
    <w:p w:rsidR="007A5E62" w:rsidRPr="00F908CE" w:rsidRDefault="007A5E62" w:rsidP="00C706AF">
      <w:pPr>
        <w:numPr>
          <w:ilvl w:val="0"/>
          <w:numId w:val="6"/>
        </w:numPr>
        <w:spacing w:beforeLines="50" w:before="180" w:line="360" w:lineRule="exact"/>
        <w:ind w:leftChars="46" w:left="682" w:hangingChars="204" w:hanging="572"/>
        <w:rPr>
          <w:rFonts w:ascii="Times New Roman" w:eastAsia="標楷體" w:hAnsi="Times New Roman"/>
          <w:b/>
          <w:sz w:val="28"/>
          <w:szCs w:val="28"/>
        </w:rPr>
      </w:pPr>
      <w:r w:rsidRPr="00F908CE">
        <w:rPr>
          <w:rFonts w:ascii="Times New Roman" w:eastAsia="標楷體" w:hAnsi="Times New Roman" w:hint="eastAsia"/>
          <w:b/>
          <w:sz w:val="28"/>
          <w:szCs w:val="28"/>
        </w:rPr>
        <w:t>注意事項</w:t>
      </w:r>
    </w:p>
    <w:p w:rsidR="007A5E62" w:rsidRPr="00A96F01" w:rsidRDefault="007A5E62" w:rsidP="00C706AF">
      <w:pPr>
        <w:spacing w:line="360" w:lineRule="exact"/>
        <w:ind w:leftChars="46" w:left="600" w:hangingChars="204" w:hanging="490"/>
        <w:rPr>
          <w:rFonts w:ascii="Times New Roman" w:eastAsia="標楷體" w:hAnsi="Times New Roman"/>
          <w:color w:val="000000"/>
          <w:szCs w:val="24"/>
        </w:rPr>
      </w:pPr>
      <w:r w:rsidRPr="00A96F01">
        <w:rPr>
          <w:rFonts w:ascii="Times New Roman" w:eastAsia="標楷體" w:hAnsi="Times New Roman"/>
          <w:color w:val="000000"/>
          <w:szCs w:val="24"/>
        </w:rPr>
        <w:t>(</w:t>
      </w:r>
      <w:r w:rsidRPr="00A96F01">
        <w:rPr>
          <w:rFonts w:ascii="Times New Roman" w:eastAsia="標楷體" w:hAnsi="Times New Roman" w:hint="eastAsia"/>
          <w:color w:val="000000"/>
          <w:szCs w:val="24"/>
        </w:rPr>
        <w:t>一</w:t>
      </w:r>
      <w:r w:rsidRPr="00A96F01">
        <w:rPr>
          <w:rFonts w:ascii="Times New Roman" w:eastAsia="標楷體" w:hAnsi="Times New Roman"/>
          <w:color w:val="000000"/>
          <w:szCs w:val="24"/>
        </w:rPr>
        <w:t xml:space="preserve">) </w:t>
      </w:r>
      <w:r w:rsidRPr="00A96F01">
        <w:rPr>
          <w:rFonts w:ascii="Times New Roman" w:eastAsia="標楷體" w:hAnsi="Times New Roman" w:hint="eastAsia"/>
          <w:color w:val="000000"/>
          <w:szCs w:val="24"/>
        </w:rPr>
        <w:t>每位主持人以申請</w:t>
      </w:r>
      <w:r w:rsidR="00557A9D">
        <w:rPr>
          <w:rFonts w:ascii="Times New Roman" w:eastAsia="標楷體" w:hAnsi="Times New Roman" w:hint="eastAsia"/>
          <w:color w:val="000000"/>
          <w:szCs w:val="24"/>
        </w:rPr>
        <w:t>1</w:t>
      </w:r>
      <w:r w:rsidRPr="00A96F01">
        <w:rPr>
          <w:rFonts w:ascii="Times New Roman" w:eastAsia="標楷體" w:hAnsi="Times New Roman" w:hint="eastAsia"/>
          <w:color w:val="000000"/>
          <w:szCs w:val="24"/>
        </w:rPr>
        <w:t>件</w:t>
      </w:r>
      <w:r w:rsidRPr="00465E82">
        <w:rPr>
          <w:rFonts w:ascii="Times New Roman" w:eastAsia="標楷體" w:hAnsi="Times New Roman" w:hint="eastAsia"/>
          <w:color w:val="000000"/>
          <w:szCs w:val="24"/>
        </w:rPr>
        <w:t>「</w:t>
      </w:r>
      <w:r w:rsidR="00BF20A5" w:rsidRPr="005434BC">
        <w:rPr>
          <w:rFonts w:ascii="Times New Roman" w:eastAsia="標楷體" w:hAnsi="Times New Roman" w:hint="eastAsia"/>
          <w:color w:val="000000"/>
          <w:szCs w:val="24"/>
        </w:rPr>
        <w:t>智慧科技於農業生產之應用</w:t>
      </w:r>
      <w:r w:rsidRPr="00465E82">
        <w:rPr>
          <w:rFonts w:ascii="Times New Roman" w:eastAsia="標楷體" w:hAnsi="Times New Roman" w:hint="eastAsia"/>
          <w:color w:val="000000"/>
          <w:szCs w:val="24"/>
        </w:rPr>
        <w:t>」</w:t>
      </w:r>
      <w:r w:rsidR="006306F0">
        <w:rPr>
          <w:rFonts w:ascii="Times New Roman" w:eastAsia="標楷體" w:hAnsi="Times New Roman" w:hint="eastAsia"/>
          <w:color w:val="000000"/>
          <w:szCs w:val="24"/>
        </w:rPr>
        <w:t>計畫</w:t>
      </w:r>
      <w:r w:rsidRPr="00A96F01">
        <w:rPr>
          <w:rFonts w:ascii="Times New Roman" w:eastAsia="標楷體" w:hAnsi="Times New Roman" w:hint="eastAsia"/>
          <w:color w:val="000000"/>
          <w:szCs w:val="24"/>
        </w:rPr>
        <w:t>為限，獲審查推薦補助之計畫列入本部研究案件數計算。</w:t>
      </w:r>
    </w:p>
    <w:p w:rsidR="007A5E62" w:rsidRPr="00A96F01" w:rsidRDefault="007A5E62" w:rsidP="00C706AF">
      <w:pPr>
        <w:spacing w:line="360" w:lineRule="exact"/>
        <w:ind w:leftChars="46" w:left="600" w:hangingChars="204" w:hanging="490"/>
        <w:rPr>
          <w:rFonts w:ascii="Times New Roman" w:eastAsia="標楷體" w:hAnsi="Times New Roman"/>
          <w:color w:val="000000"/>
          <w:szCs w:val="24"/>
        </w:rPr>
      </w:pPr>
      <w:r w:rsidRPr="00A96F01">
        <w:rPr>
          <w:rFonts w:ascii="Times New Roman" w:eastAsia="標楷體" w:hAnsi="Times New Roman"/>
          <w:color w:val="000000"/>
          <w:szCs w:val="24"/>
        </w:rPr>
        <w:t>(</w:t>
      </w:r>
      <w:r w:rsidRPr="00A96F01">
        <w:rPr>
          <w:rFonts w:ascii="Times New Roman" w:eastAsia="標楷體" w:hAnsi="Times New Roman" w:hint="eastAsia"/>
          <w:color w:val="000000"/>
          <w:szCs w:val="24"/>
        </w:rPr>
        <w:t>二</w:t>
      </w:r>
      <w:r w:rsidRPr="00A96F01">
        <w:rPr>
          <w:rFonts w:ascii="Times New Roman" w:eastAsia="標楷體" w:hAnsi="Times New Roman"/>
          <w:color w:val="000000"/>
          <w:szCs w:val="24"/>
        </w:rPr>
        <w:t xml:space="preserve">) </w:t>
      </w:r>
      <w:r w:rsidRPr="00A96F01">
        <w:rPr>
          <w:rFonts w:ascii="Times New Roman" w:eastAsia="標楷體" w:hAnsi="Times New Roman" w:hint="eastAsia"/>
          <w:color w:val="000000"/>
          <w:szCs w:val="24"/>
        </w:rPr>
        <w:t>單一整合型計畫之子計畫主持人為共同主持人，每位共同主持人以申請一件</w:t>
      </w:r>
      <w:r w:rsidRPr="00465E82">
        <w:rPr>
          <w:rFonts w:ascii="Times New Roman" w:eastAsia="標楷體" w:hAnsi="Times New Roman" w:hint="eastAsia"/>
          <w:color w:val="000000"/>
          <w:szCs w:val="24"/>
        </w:rPr>
        <w:t>「</w:t>
      </w:r>
      <w:r w:rsidR="00BF20A5" w:rsidRPr="005434BC">
        <w:rPr>
          <w:rFonts w:ascii="Times New Roman" w:eastAsia="標楷體" w:hAnsi="Times New Roman" w:hint="eastAsia"/>
          <w:color w:val="000000"/>
          <w:szCs w:val="24"/>
        </w:rPr>
        <w:t>智慧科技於農業生產之應用</w:t>
      </w:r>
      <w:r w:rsidRPr="00465E82">
        <w:rPr>
          <w:rFonts w:ascii="Times New Roman" w:eastAsia="標楷體" w:hAnsi="Times New Roman" w:hint="eastAsia"/>
          <w:color w:val="000000"/>
          <w:szCs w:val="24"/>
        </w:rPr>
        <w:t>」</w:t>
      </w:r>
      <w:r w:rsidRPr="00A96F01">
        <w:rPr>
          <w:rFonts w:ascii="Times New Roman" w:eastAsia="標楷體" w:hAnsi="Times New Roman" w:hint="eastAsia"/>
          <w:color w:val="000000"/>
          <w:szCs w:val="24"/>
        </w:rPr>
        <w:t>為限</w:t>
      </w:r>
      <w:r w:rsidR="00A67336" w:rsidRPr="00A96F01">
        <w:rPr>
          <w:rFonts w:ascii="Times New Roman" w:eastAsia="標楷體" w:hAnsi="Times New Roman" w:hint="eastAsia"/>
          <w:color w:val="000000"/>
          <w:szCs w:val="24"/>
        </w:rPr>
        <w:t>，</w:t>
      </w:r>
      <w:r w:rsidR="00E12D5F" w:rsidRPr="00A96F01">
        <w:rPr>
          <w:rFonts w:ascii="Times New Roman" w:eastAsia="標楷體" w:hAnsi="Times New Roman" w:hint="eastAsia"/>
          <w:color w:val="000000"/>
          <w:szCs w:val="24"/>
        </w:rPr>
        <w:t>協同主持人不受此限。</w:t>
      </w:r>
    </w:p>
    <w:p w:rsidR="007A5E62" w:rsidRPr="00465E82" w:rsidRDefault="007A5E62" w:rsidP="00C706AF">
      <w:pPr>
        <w:spacing w:line="360" w:lineRule="exact"/>
        <w:ind w:leftChars="46" w:left="600" w:hangingChars="204" w:hanging="490"/>
        <w:rPr>
          <w:rFonts w:ascii="Times New Roman" w:eastAsia="標楷體" w:hAnsi="Times New Roman"/>
          <w:color w:val="000000"/>
          <w:szCs w:val="24"/>
        </w:rPr>
      </w:pPr>
      <w:r w:rsidRPr="00465E82">
        <w:rPr>
          <w:rFonts w:ascii="Times New Roman" w:eastAsia="標楷體" w:hAnsi="Times New Roman"/>
          <w:color w:val="000000"/>
          <w:szCs w:val="24"/>
        </w:rPr>
        <w:t>(</w:t>
      </w:r>
      <w:r w:rsidR="00600FE8" w:rsidRPr="00465E82">
        <w:rPr>
          <w:rFonts w:ascii="Times New Roman" w:eastAsia="標楷體" w:hAnsi="Times New Roman" w:hint="eastAsia"/>
          <w:color w:val="000000"/>
          <w:szCs w:val="24"/>
        </w:rPr>
        <w:t>三</w:t>
      </w:r>
      <w:r w:rsidRPr="00465E82">
        <w:rPr>
          <w:rFonts w:ascii="Times New Roman" w:eastAsia="標楷體" w:hAnsi="Times New Roman"/>
          <w:color w:val="000000"/>
          <w:szCs w:val="24"/>
        </w:rPr>
        <w:t xml:space="preserve">) </w:t>
      </w:r>
      <w:r w:rsidRPr="00465E82">
        <w:rPr>
          <w:rFonts w:ascii="Times New Roman" w:eastAsia="標楷體" w:hAnsi="Times New Roman" w:hint="eastAsia"/>
          <w:color w:val="000000"/>
          <w:szCs w:val="24"/>
        </w:rPr>
        <w:t>計畫主持人執行本部專題研究計畫之計畫件數超過時，且經本部行政程序確認無誤者，本計畫申請案逕不送審。</w:t>
      </w:r>
    </w:p>
    <w:p w:rsidR="007A5E62" w:rsidRPr="00465E82" w:rsidRDefault="007A5E62" w:rsidP="00C706AF">
      <w:pPr>
        <w:spacing w:line="360" w:lineRule="exact"/>
        <w:ind w:leftChars="46" w:left="600" w:hangingChars="204" w:hanging="490"/>
        <w:rPr>
          <w:rFonts w:ascii="Times New Roman" w:eastAsia="標楷體" w:hAnsi="Times New Roman"/>
          <w:color w:val="000000"/>
          <w:szCs w:val="24"/>
        </w:rPr>
      </w:pPr>
      <w:r w:rsidRPr="00465E82">
        <w:rPr>
          <w:rFonts w:ascii="Times New Roman" w:eastAsia="標楷體" w:hAnsi="Times New Roman"/>
          <w:color w:val="000000"/>
          <w:szCs w:val="24"/>
        </w:rPr>
        <w:t>(</w:t>
      </w:r>
      <w:r w:rsidR="00600FE8" w:rsidRPr="00465E82">
        <w:rPr>
          <w:rFonts w:ascii="Times New Roman" w:eastAsia="標楷體" w:hAnsi="Times New Roman" w:hint="eastAsia"/>
          <w:color w:val="000000"/>
          <w:szCs w:val="24"/>
        </w:rPr>
        <w:t>四</w:t>
      </w:r>
      <w:r w:rsidRPr="00465E82">
        <w:rPr>
          <w:rFonts w:ascii="Times New Roman" w:eastAsia="標楷體" w:hAnsi="Times New Roman"/>
          <w:color w:val="000000"/>
          <w:szCs w:val="24"/>
        </w:rPr>
        <w:t xml:space="preserve">) </w:t>
      </w:r>
      <w:r w:rsidRPr="00465E82">
        <w:rPr>
          <w:rFonts w:ascii="Times New Roman" w:eastAsia="標楷體" w:hAnsi="Times New Roman" w:hint="eastAsia"/>
          <w:color w:val="000000"/>
          <w:szCs w:val="24"/>
        </w:rPr>
        <w:t>本計畫屬專案計畫，無申覆機制。</w:t>
      </w:r>
    </w:p>
    <w:p w:rsidR="007A5E62" w:rsidRPr="00465E82" w:rsidRDefault="007A5E62" w:rsidP="00C706AF">
      <w:pPr>
        <w:spacing w:line="360" w:lineRule="exact"/>
        <w:ind w:leftChars="46" w:left="600" w:hangingChars="204" w:hanging="490"/>
        <w:rPr>
          <w:rFonts w:ascii="Times New Roman" w:eastAsia="標楷體" w:hAnsi="Times New Roman"/>
          <w:color w:val="000000"/>
          <w:szCs w:val="24"/>
        </w:rPr>
      </w:pPr>
      <w:r w:rsidRPr="00465E82">
        <w:rPr>
          <w:rFonts w:ascii="Times New Roman" w:eastAsia="標楷體" w:hAnsi="Times New Roman"/>
          <w:color w:val="000000"/>
          <w:szCs w:val="24"/>
        </w:rPr>
        <w:t>(</w:t>
      </w:r>
      <w:r w:rsidR="00600FE8" w:rsidRPr="00465E82">
        <w:rPr>
          <w:rFonts w:ascii="Times New Roman" w:eastAsia="標楷體" w:hAnsi="Times New Roman" w:hint="eastAsia"/>
          <w:color w:val="000000"/>
          <w:szCs w:val="24"/>
        </w:rPr>
        <w:t>五</w:t>
      </w:r>
      <w:r w:rsidRPr="00465E82">
        <w:rPr>
          <w:rFonts w:ascii="Times New Roman" w:eastAsia="標楷體" w:hAnsi="Times New Roman"/>
          <w:color w:val="000000"/>
          <w:szCs w:val="24"/>
        </w:rPr>
        <w:t xml:space="preserve">) </w:t>
      </w:r>
      <w:r w:rsidRPr="00465E82">
        <w:rPr>
          <w:rFonts w:ascii="Times New Roman" w:eastAsia="標楷體" w:hAnsi="Times New Roman" w:hint="eastAsia"/>
          <w:color w:val="000000"/>
          <w:szCs w:val="24"/>
        </w:rPr>
        <w:t>除特殊情形者外，不得於執行期中申請變更主持人或申請註銷計畫。</w:t>
      </w:r>
    </w:p>
    <w:p w:rsidR="007A5E62" w:rsidRPr="00465E82" w:rsidRDefault="007A5E62" w:rsidP="00C706AF">
      <w:pPr>
        <w:spacing w:line="360" w:lineRule="exact"/>
        <w:ind w:leftChars="46" w:left="600" w:hangingChars="204" w:hanging="490"/>
        <w:rPr>
          <w:rFonts w:ascii="Times New Roman" w:eastAsia="標楷體" w:hAnsi="Times New Roman"/>
          <w:color w:val="000000"/>
          <w:szCs w:val="24"/>
        </w:rPr>
      </w:pPr>
      <w:r w:rsidRPr="00465E82">
        <w:rPr>
          <w:rFonts w:ascii="Times New Roman" w:eastAsia="標楷體" w:hAnsi="Times New Roman"/>
          <w:color w:val="000000"/>
          <w:szCs w:val="24"/>
        </w:rPr>
        <w:t>(</w:t>
      </w:r>
      <w:r w:rsidR="00600FE8" w:rsidRPr="00465E82">
        <w:rPr>
          <w:rFonts w:ascii="Times New Roman" w:eastAsia="標楷體" w:hAnsi="Times New Roman" w:hint="eastAsia"/>
          <w:color w:val="000000"/>
          <w:szCs w:val="24"/>
        </w:rPr>
        <w:t>六</w:t>
      </w:r>
      <w:r w:rsidRPr="00465E82">
        <w:rPr>
          <w:rFonts w:ascii="Times New Roman" w:eastAsia="標楷體" w:hAnsi="Times New Roman"/>
          <w:color w:val="000000"/>
          <w:szCs w:val="24"/>
        </w:rPr>
        <w:t xml:space="preserve">) </w:t>
      </w:r>
      <w:r w:rsidRPr="00465E82">
        <w:rPr>
          <w:rFonts w:ascii="Times New Roman" w:eastAsia="標楷體" w:hAnsi="Times New Roman" w:hint="eastAsia"/>
          <w:color w:val="000000"/>
          <w:szCs w:val="24"/>
        </w:rPr>
        <w:t>相同或相似題目、內容之計畫已獲其它單位補助者，不得再向本部重複提出申請。</w:t>
      </w:r>
    </w:p>
    <w:p w:rsidR="007A5E62" w:rsidRPr="00465E82" w:rsidRDefault="007A5E62" w:rsidP="00C706AF">
      <w:pPr>
        <w:spacing w:line="360" w:lineRule="exact"/>
        <w:ind w:leftChars="46" w:left="600" w:hangingChars="204" w:hanging="490"/>
        <w:rPr>
          <w:rFonts w:ascii="Times New Roman" w:eastAsia="標楷體" w:hAnsi="Times New Roman"/>
          <w:color w:val="000000"/>
          <w:szCs w:val="24"/>
        </w:rPr>
      </w:pPr>
      <w:r w:rsidRPr="00465E82">
        <w:rPr>
          <w:rFonts w:ascii="Times New Roman" w:eastAsia="標楷體" w:hAnsi="Times New Roman"/>
          <w:color w:val="000000"/>
          <w:szCs w:val="24"/>
        </w:rPr>
        <w:t>(</w:t>
      </w:r>
      <w:r w:rsidR="00600FE8" w:rsidRPr="00465E82">
        <w:rPr>
          <w:rFonts w:ascii="Times New Roman" w:eastAsia="標楷體" w:hAnsi="Times New Roman" w:hint="eastAsia"/>
          <w:color w:val="000000"/>
          <w:szCs w:val="24"/>
        </w:rPr>
        <w:t>七</w:t>
      </w:r>
      <w:r w:rsidRPr="00465E82">
        <w:rPr>
          <w:rFonts w:ascii="Times New Roman" w:eastAsia="標楷體" w:hAnsi="Times New Roman"/>
          <w:color w:val="000000"/>
          <w:szCs w:val="24"/>
        </w:rPr>
        <w:t xml:space="preserve">) </w:t>
      </w:r>
      <w:r w:rsidRPr="00465E82">
        <w:rPr>
          <w:rFonts w:ascii="Times New Roman" w:eastAsia="標楷體" w:hAnsi="Times New Roman" w:hint="eastAsia"/>
          <w:color w:val="000000"/>
          <w:szCs w:val="24"/>
        </w:rPr>
        <w:t>本計畫之簽約、撥款、延期與變更、經費報銷及報告繳交等其他未盡事宜，依本部補助專題研究計畫作業要點、本部補助專題研究計畫經費處理原則、專題研究計畫補助合約書與執行同意書及其他</w:t>
      </w:r>
      <w:r w:rsidR="003D5C37" w:rsidRPr="00465E82">
        <w:rPr>
          <w:rFonts w:ascii="Times New Roman" w:eastAsia="標楷體" w:hAnsi="Times New Roman" w:hint="eastAsia"/>
          <w:color w:val="000000"/>
          <w:szCs w:val="24"/>
        </w:rPr>
        <w:t>相</w:t>
      </w:r>
      <w:r w:rsidRPr="00465E82">
        <w:rPr>
          <w:rFonts w:ascii="Times New Roman" w:eastAsia="標楷體" w:hAnsi="Times New Roman" w:hint="eastAsia"/>
          <w:color w:val="000000"/>
          <w:szCs w:val="24"/>
        </w:rPr>
        <w:t>關規定辦理。</w:t>
      </w:r>
    </w:p>
    <w:p w:rsidR="00EA3A04" w:rsidRPr="00465E82" w:rsidRDefault="00EA3A04" w:rsidP="00C706AF">
      <w:pPr>
        <w:spacing w:line="360" w:lineRule="exact"/>
        <w:ind w:leftChars="46" w:left="600" w:hangingChars="204" w:hanging="490"/>
        <w:rPr>
          <w:rFonts w:ascii="Times New Roman" w:eastAsia="標楷體" w:hAnsi="Times New Roman"/>
          <w:color w:val="000000"/>
          <w:szCs w:val="24"/>
        </w:rPr>
      </w:pPr>
      <w:r w:rsidRPr="00465E82">
        <w:rPr>
          <w:rFonts w:ascii="Times New Roman" w:eastAsia="標楷體" w:hAnsi="Times New Roman"/>
          <w:color w:val="000000"/>
          <w:szCs w:val="24"/>
        </w:rPr>
        <w:t>(</w:t>
      </w:r>
      <w:r w:rsidRPr="00465E82">
        <w:rPr>
          <w:rFonts w:ascii="Times New Roman" w:eastAsia="標楷體" w:hAnsi="Times New Roman" w:hint="eastAsia"/>
          <w:color w:val="000000"/>
          <w:szCs w:val="24"/>
        </w:rPr>
        <w:t>八</w:t>
      </w:r>
      <w:r w:rsidRPr="00465E82">
        <w:rPr>
          <w:rFonts w:ascii="Times New Roman" w:eastAsia="標楷體" w:hAnsi="Times New Roman"/>
          <w:color w:val="000000"/>
          <w:szCs w:val="24"/>
        </w:rPr>
        <w:t xml:space="preserve">) </w:t>
      </w:r>
      <w:r w:rsidRPr="000E573A">
        <w:rPr>
          <w:rFonts w:ascii="Times New Roman" w:eastAsia="標楷體" w:hAnsi="Times New Roman" w:hint="eastAsia"/>
          <w:b/>
          <w:color w:val="000000"/>
          <w:szCs w:val="24"/>
        </w:rPr>
        <w:t>有關本徵求公告之相關資訊，請隨時留意科技部生科司網頁之最新公告</w:t>
      </w:r>
      <w:r w:rsidRPr="00465E82">
        <w:rPr>
          <w:rFonts w:ascii="Times New Roman" w:eastAsia="標楷體" w:hAnsi="Times New Roman" w:hint="eastAsia"/>
          <w:color w:val="000000"/>
          <w:szCs w:val="24"/>
        </w:rPr>
        <w:t>。</w:t>
      </w:r>
    </w:p>
    <w:p w:rsidR="00EA3A04" w:rsidRDefault="00EA3A04" w:rsidP="00C706AF">
      <w:pPr>
        <w:numPr>
          <w:ilvl w:val="0"/>
          <w:numId w:val="6"/>
        </w:numPr>
        <w:spacing w:beforeLines="50" w:before="180" w:line="360" w:lineRule="exact"/>
        <w:ind w:leftChars="46" w:left="682" w:hangingChars="204" w:hanging="572"/>
        <w:rPr>
          <w:rFonts w:ascii="Times New Roman" w:eastAsia="標楷體" w:hAnsi="Times New Roman"/>
          <w:b/>
          <w:sz w:val="28"/>
          <w:szCs w:val="28"/>
        </w:rPr>
      </w:pPr>
      <w:r w:rsidRPr="00EA3A04">
        <w:rPr>
          <w:rFonts w:ascii="Times New Roman" w:eastAsia="標楷體" w:hAnsi="Times New Roman" w:hint="eastAsia"/>
          <w:b/>
          <w:sz w:val="28"/>
          <w:szCs w:val="28"/>
        </w:rPr>
        <w:t>有關系統操作問題，請洽本部資訊系統服務專線，</w:t>
      </w:r>
      <w:r w:rsidR="00092D74">
        <w:rPr>
          <w:rFonts w:ascii="Times New Roman" w:eastAsia="標楷體" w:hAnsi="Times New Roman" w:hint="eastAsia"/>
          <w:b/>
          <w:sz w:val="28"/>
          <w:szCs w:val="28"/>
        </w:rPr>
        <w:t xml:space="preserve">           </w:t>
      </w:r>
      <w:r w:rsidRPr="00EA3A04">
        <w:rPr>
          <w:rFonts w:ascii="Times New Roman" w:eastAsia="標楷體" w:hAnsi="Times New Roman" w:hint="eastAsia"/>
          <w:b/>
          <w:sz w:val="28"/>
          <w:szCs w:val="28"/>
        </w:rPr>
        <w:t>電話：</w:t>
      </w:r>
      <w:r w:rsidR="00030A8C">
        <w:rPr>
          <w:rFonts w:ascii="Times New Roman" w:eastAsia="標楷體" w:hAnsi="Times New Roman" w:hint="eastAsia"/>
          <w:b/>
          <w:sz w:val="28"/>
          <w:szCs w:val="28"/>
        </w:rPr>
        <w:t>0800-212-058</w:t>
      </w:r>
      <w:r w:rsidR="00030A8C">
        <w:rPr>
          <w:rFonts w:ascii="Times New Roman" w:eastAsia="標楷體" w:hAnsi="Times New Roman" w:hint="eastAsia"/>
          <w:b/>
          <w:sz w:val="28"/>
          <w:szCs w:val="28"/>
        </w:rPr>
        <w:t>，</w:t>
      </w:r>
      <w:r w:rsidRPr="00EA3A04">
        <w:rPr>
          <w:rFonts w:ascii="Times New Roman" w:eastAsia="標楷體" w:hAnsi="Times New Roman" w:hint="eastAsia"/>
          <w:b/>
          <w:sz w:val="28"/>
          <w:szCs w:val="28"/>
        </w:rPr>
        <w:t>(02)2737-7590</w:t>
      </w:r>
      <w:r w:rsidRPr="00EA3A04">
        <w:rPr>
          <w:rFonts w:ascii="Times New Roman" w:eastAsia="標楷體" w:hAnsi="Times New Roman" w:hint="eastAsia"/>
          <w:b/>
          <w:sz w:val="28"/>
          <w:szCs w:val="28"/>
        </w:rPr>
        <w:t>、</w:t>
      </w:r>
      <w:r w:rsidRPr="00EA3A04">
        <w:rPr>
          <w:rFonts w:ascii="Times New Roman" w:eastAsia="標楷體" w:hAnsi="Times New Roman" w:hint="eastAsia"/>
          <w:b/>
          <w:sz w:val="28"/>
          <w:szCs w:val="28"/>
        </w:rPr>
        <w:t>7591</w:t>
      </w:r>
      <w:r w:rsidRPr="00EA3A04">
        <w:rPr>
          <w:rFonts w:ascii="Times New Roman" w:eastAsia="標楷體" w:hAnsi="Times New Roman" w:hint="eastAsia"/>
          <w:b/>
          <w:sz w:val="28"/>
          <w:szCs w:val="28"/>
        </w:rPr>
        <w:t>、</w:t>
      </w:r>
      <w:r w:rsidRPr="00EA3A04">
        <w:rPr>
          <w:rFonts w:ascii="Times New Roman" w:eastAsia="標楷體" w:hAnsi="Times New Roman" w:hint="eastAsia"/>
          <w:b/>
          <w:sz w:val="28"/>
          <w:szCs w:val="28"/>
        </w:rPr>
        <w:t>7592</w:t>
      </w:r>
      <w:r w:rsidRPr="00EA3A04">
        <w:rPr>
          <w:rFonts w:ascii="Times New Roman" w:eastAsia="標楷體" w:hAnsi="Times New Roman" w:hint="eastAsia"/>
          <w:b/>
          <w:sz w:val="28"/>
          <w:szCs w:val="28"/>
        </w:rPr>
        <w:t>。</w:t>
      </w:r>
    </w:p>
    <w:p w:rsidR="007A5E62" w:rsidRPr="003E65BE" w:rsidRDefault="00B307DC" w:rsidP="00C706AF">
      <w:pPr>
        <w:numPr>
          <w:ilvl w:val="0"/>
          <w:numId w:val="6"/>
        </w:numPr>
        <w:spacing w:beforeLines="50" w:before="180" w:line="360" w:lineRule="exact"/>
        <w:ind w:left="612" w:hanging="601"/>
        <w:rPr>
          <w:rFonts w:ascii="Times New Roman" w:eastAsia="標楷體" w:hAnsi="Times New Roman"/>
          <w:b/>
          <w:sz w:val="28"/>
          <w:szCs w:val="28"/>
        </w:rPr>
      </w:pPr>
      <w:r>
        <w:rPr>
          <w:rFonts w:ascii="Times New Roman" w:eastAsia="標楷體" w:hAnsi="Times New Roman" w:hint="eastAsia"/>
          <w:b/>
          <w:sz w:val="28"/>
          <w:szCs w:val="28"/>
        </w:rPr>
        <w:lastRenderedPageBreak/>
        <w:t>計畫</w:t>
      </w:r>
      <w:r w:rsidR="007A5E62" w:rsidRPr="003E65BE">
        <w:rPr>
          <w:rFonts w:ascii="Times New Roman" w:eastAsia="標楷體" w:hAnsi="Times New Roman" w:hint="eastAsia"/>
          <w:b/>
          <w:sz w:val="28"/>
          <w:szCs w:val="28"/>
        </w:rPr>
        <w:t>聯絡人</w:t>
      </w:r>
    </w:p>
    <w:p w:rsidR="007A5E62" w:rsidRPr="003B1AE0" w:rsidRDefault="007A5E62" w:rsidP="00C706AF">
      <w:pPr>
        <w:spacing w:line="360" w:lineRule="exact"/>
        <w:ind w:leftChars="268" w:left="643"/>
        <w:rPr>
          <w:rFonts w:ascii="Times New Roman" w:eastAsia="標楷體" w:hAnsi="Times New Roman"/>
          <w:szCs w:val="24"/>
        </w:rPr>
      </w:pPr>
      <w:r w:rsidRPr="003B1AE0">
        <w:rPr>
          <w:rFonts w:ascii="Times New Roman" w:eastAsia="標楷體" w:hAnsi="Times New Roman" w:hint="eastAsia"/>
          <w:szCs w:val="24"/>
        </w:rPr>
        <w:t>科技部生科司：</w:t>
      </w:r>
      <w:r w:rsidR="00670E55">
        <w:rPr>
          <w:rFonts w:ascii="Times New Roman" w:eastAsia="標楷體" w:hAnsi="Times New Roman" w:hint="eastAsia"/>
          <w:szCs w:val="24"/>
        </w:rPr>
        <w:t>李佳卉</w:t>
      </w:r>
      <w:r w:rsidR="00D02932">
        <w:rPr>
          <w:rFonts w:ascii="Times New Roman" w:eastAsia="標楷體" w:hAnsi="Times New Roman" w:hint="eastAsia"/>
          <w:szCs w:val="24"/>
        </w:rPr>
        <w:t xml:space="preserve"> </w:t>
      </w:r>
      <w:r w:rsidR="00670E55">
        <w:rPr>
          <w:rFonts w:ascii="Times New Roman" w:eastAsia="標楷體" w:hAnsi="Times New Roman" w:hint="eastAsia"/>
          <w:szCs w:val="24"/>
        </w:rPr>
        <w:t>副</w:t>
      </w:r>
      <w:r w:rsidRPr="003B1AE0">
        <w:rPr>
          <w:rFonts w:ascii="Times New Roman" w:eastAsia="標楷體" w:hAnsi="Times New Roman" w:hint="eastAsia"/>
          <w:szCs w:val="24"/>
        </w:rPr>
        <w:t>研究員</w:t>
      </w:r>
    </w:p>
    <w:p w:rsidR="007A5E62" w:rsidRPr="003B1AE0" w:rsidRDefault="007A5E62" w:rsidP="00C706AF">
      <w:pPr>
        <w:spacing w:line="360" w:lineRule="exact"/>
        <w:ind w:leftChars="268" w:left="643"/>
        <w:rPr>
          <w:rFonts w:ascii="Times New Roman" w:eastAsia="標楷體" w:hAnsi="Times New Roman"/>
          <w:szCs w:val="24"/>
        </w:rPr>
      </w:pPr>
      <w:r w:rsidRPr="003B1AE0">
        <w:rPr>
          <w:rFonts w:ascii="Times New Roman" w:eastAsia="標楷體" w:hAnsi="Times New Roman"/>
          <w:szCs w:val="24"/>
        </w:rPr>
        <w:t>E-mail :</w:t>
      </w:r>
      <w:r w:rsidR="00030A8C">
        <w:rPr>
          <w:rFonts w:ascii="Times New Roman" w:eastAsia="標楷體" w:hAnsi="Times New Roman" w:hint="eastAsia"/>
          <w:szCs w:val="24"/>
        </w:rPr>
        <w:t xml:space="preserve"> </w:t>
      </w:r>
      <w:r w:rsidR="00670E55">
        <w:rPr>
          <w:rFonts w:ascii="Times New Roman" w:eastAsia="標楷體" w:hAnsi="Times New Roman" w:hint="eastAsia"/>
          <w:szCs w:val="24"/>
        </w:rPr>
        <w:t>chlee</w:t>
      </w:r>
      <w:r w:rsidRPr="003B1AE0">
        <w:rPr>
          <w:rFonts w:ascii="Times New Roman" w:eastAsia="標楷體" w:hAnsi="Times New Roman"/>
          <w:szCs w:val="24"/>
        </w:rPr>
        <w:t>@most.gov.tw</w:t>
      </w:r>
    </w:p>
    <w:p w:rsidR="00743FC0" w:rsidRPr="00D02932" w:rsidRDefault="007A5E62" w:rsidP="00C706AF">
      <w:pPr>
        <w:spacing w:line="360" w:lineRule="exact"/>
        <w:ind w:leftChars="268" w:left="643"/>
        <w:rPr>
          <w:rFonts w:ascii="Times New Roman" w:eastAsia="標楷體" w:hAnsi="Times New Roman"/>
          <w:szCs w:val="24"/>
        </w:rPr>
      </w:pPr>
      <w:r w:rsidRPr="003B1AE0">
        <w:rPr>
          <w:rFonts w:ascii="Times New Roman" w:eastAsia="標楷體" w:hAnsi="Times New Roman" w:hint="eastAsia"/>
          <w:szCs w:val="24"/>
        </w:rPr>
        <w:t>電話：</w:t>
      </w:r>
      <w:r w:rsidRPr="003B1AE0">
        <w:rPr>
          <w:rFonts w:ascii="Times New Roman" w:eastAsia="標楷體" w:hAnsi="Times New Roman"/>
          <w:szCs w:val="24"/>
        </w:rPr>
        <w:t>(02) 2737-71</w:t>
      </w:r>
      <w:r w:rsidR="00670E55">
        <w:rPr>
          <w:rFonts w:ascii="Times New Roman" w:eastAsia="標楷體" w:hAnsi="Times New Roman" w:hint="eastAsia"/>
          <w:szCs w:val="24"/>
        </w:rPr>
        <w:t>86</w:t>
      </w:r>
    </w:p>
    <w:sectPr w:rsidR="00743FC0" w:rsidRPr="00D02932" w:rsidSect="00596C10">
      <w:footerReference w:type="default" r:id="rId8"/>
      <w:pgSz w:w="11906" w:h="16838"/>
      <w:pgMar w:top="1418" w:right="1797" w:bottom="851" w:left="1797" w:header="851" w:footer="18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7295" w:rsidRDefault="00FA7295" w:rsidP="00F127B1">
      <w:r>
        <w:separator/>
      </w:r>
    </w:p>
  </w:endnote>
  <w:endnote w:type="continuationSeparator" w:id="0">
    <w:p w:rsidR="00FA7295" w:rsidRDefault="00FA7295" w:rsidP="00F12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1280" w:rsidRDefault="002C1280">
    <w:pPr>
      <w:pStyle w:val="a8"/>
      <w:jc w:val="center"/>
    </w:pPr>
    <w:r>
      <w:fldChar w:fldCharType="begin"/>
    </w:r>
    <w:r>
      <w:instrText>PAGE   \* MERGEFORMAT</w:instrText>
    </w:r>
    <w:r>
      <w:fldChar w:fldCharType="separate"/>
    </w:r>
    <w:r w:rsidR="001B365B" w:rsidRPr="001B365B">
      <w:rPr>
        <w:noProof/>
        <w:lang w:val="zh-TW"/>
      </w:rPr>
      <w:t>1</w:t>
    </w:r>
    <w:r>
      <w:fldChar w:fldCharType="end"/>
    </w:r>
  </w:p>
  <w:p w:rsidR="002C1280" w:rsidRDefault="002C128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7295" w:rsidRDefault="00FA7295" w:rsidP="00F127B1">
      <w:r>
        <w:separator/>
      </w:r>
    </w:p>
  </w:footnote>
  <w:footnote w:type="continuationSeparator" w:id="0">
    <w:p w:rsidR="00FA7295" w:rsidRDefault="00FA7295" w:rsidP="00F127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3178C"/>
    <w:multiLevelType w:val="hybridMultilevel"/>
    <w:tmpl w:val="366C41D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FC433F"/>
    <w:multiLevelType w:val="hybridMultilevel"/>
    <w:tmpl w:val="05803756"/>
    <w:lvl w:ilvl="0" w:tplc="6FBC03B8">
      <w:start w:val="1"/>
      <w:numFmt w:val="decimal"/>
      <w:lvlText w:val="%1."/>
      <w:lvlJc w:val="left"/>
      <w:pPr>
        <w:ind w:left="1044" w:hanging="360"/>
      </w:pPr>
      <w:rPr>
        <w:rFonts w:hint="default"/>
      </w:rPr>
    </w:lvl>
    <w:lvl w:ilvl="1" w:tplc="04090019" w:tentative="1">
      <w:start w:val="1"/>
      <w:numFmt w:val="ideographTraditional"/>
      <w:lvlText w:val="%2、"/>
      <w:lvlJc w:val="left"/>
      <w:pPr>
        <w:ind w:left="1644" w:hanging="480"/>
      </w:pPr>
    </w:lvl>
    <w:lvl w:ilvl="2" w:tplc="0409001B" w:tentative="1">
      <w:start w:val="1"/>
      <w:numFmt w:val="lowerRoman"/>
      <w:lvlText w:val="%3."/>
      <w:lvlJc w:val="right"/>
      <w:pPr>
        <w:ind w:left="2124" w:hanging="480"/>
      </w:pPr>
    </w:lvl>
    <w:lvl w:ilvl="3" w:tplc="0409000F" w:tentative="1">
      <w:start w:val="1"/>
      <w:numFmt w:val="decimal"/>
      <w:lvlText w:val="%4."/>
      <w:lvlJc w:val="left"/>
      <w:pPr>
        <w:ind w:left="2604" w:hanging="480"/>
      </w:pPr>
    </w:lvl>
    <w:lvl w:ilvl="4" w:tplc="04090019" w:tentative="1">
      <w:start w:val="1"/>
      <w:numFmt w:val="ideographTraditional"/>
      <w:lvlText w:val="%5、"/>
      <w:lvlJc w:val="left"/>
      <w:pPr>
        <w:ind w:left="3084" w:hanging="480"/>
      </w:pPr>
    </w:lvl>
    <w:lvl w:ilvl="5" w:tplc="0409001B" w:tentative="1">
      <w:start w:val="1"/>
      <w:numFmt w:val="lowerRoman"/>
      <w:lvlText w:val="%6."/>
      <w:lvlJc w:val="right"/>
      <w:pPr>
        <w:ind w:left="3564" w:hanging="480"/>
      </w:pPr>
    </w:lvl>
    <w:lvl w:ilvl="6" w:tplc="0409000F" w:tentative="1">
      <w:start w:val="1"/>
      <w:numFmt w:val="decimal"/>
      <w:lvlText w:val="%7."/>
      <w:lvlJc w:val="left"/>
      <w:pPr>
        <w:ind w:left="4044" w:hanging="480"/>
      </w:pPr>
    </w:lvl>
    <w:lvl w:ilvl="7" w:tplc="04090019" w:tentative="1">
      <w:start w:val="1"/>
      <w:numFmt w:val="ideographTraditional"/>
      <w:lvlText w:val="%8、"/>
      <w:lvlJc w:val="left"/>
      <w:pPr>
        <w:ind w:left="4524" w:hanging="480"/>
      </w:pPr>
    </w:lvl>
    <w:lvl w:ilvl="8" w:tplc="0409001B" w:tentative="1">
      <w:start w:val="1"/>
      <w:numFmt w:val="lowerRoman"/>
      <w:lvlText w:val="%9."/>
      <w:lvlJc w:val="right"/>
      <w:pPr>
        <w:ind w:left="5004" w:hanging="480"/>
      </w:pPr>
    </w:lvl>
  </w:abstractNum>
  <w:abstractNum w:abstractNumId="2" w15:restartNumberingAfterBreak="0">
    <w:nsid w:val="0D3261C3"/>
    <w:multiLevelType w:val="hybridMultilevel"/>
    <w:tmpl w:val="5E3CA03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0D4958F5"/>
    <w:multiLevelType w:val="hybridMultilevel"/>
    <w:tmpl w:val="5E4AA646"/>
    <w:lvl w:ilvl="0" w:tplc="D0CA617C">
      <w:start w:val="1"/>
      <w:numFmt w:val="taiwaneseCountingThousand"/>
      <w:lvlText w:val="(%1)"/>
      <w:lvlJc w:val="left"/>
      <w:pPr>
        <w:ind w:left="498" w:hanging="390"/>
      </w:pPr>
      <w:rPr>
        <w:rFonts w:hint="default"/>
      </w:rPr>
    </w:lvl>
    <w:lvl w:ilvl="1" w:tplc="04090019" w:tentative="1">
      <w:start w:val="1"/>
      <w:numFmt w:val="ideographTraditional"/>
      <w:lvlText w:val="%2、"/>
      <w:lvlJc w:val="left"/>
      <w:pPr>
        <w:ind w:left="1068" w:hanging="480"/>
      </w:pPr>
    </w:lvl>
    <w:lvl w:ilvl="2" w:tplc="0409001B" w:tentative="1">
      <w:start w:val="1"/>
      <w:numFmt w:val="lowerRoman"/>
      <w:lvlText w:val="%3."/>
      <w:lvlJc w:val="right"/>
      <w:pPr>
        <w:ind w:left="1548" w:hanging="480"/>
      </w:pPr>
    </w:lvl>
    <w:lvl w:ilvl="3" w:tplc="0409000F" w:tentative="1">
      <w:start w:val="1"/>
      <w:numFmt w:val="decimal"/>
      <w:lvlText w:val="%4."/>
      <w:lvlJc w:val="left"/>
      <w:pPr>
        <w:ind w:left="2028" w:hanging="480"/>
      </w:pPr>
    </w:lvl>
    <w:lvl w:ilvl="4" w:tplc="04090019" w:tentative="1">
      <w:start w:val="1"/>
      <w:numFmt w:val="ideographTraditional"/>
      <w:lvlText w:val="%5、"/>
      <w:lvlJc w:val="left"/>
      <w:pPr>
        <w:ind w:left="2508" w:hanging="480"/>
      </w:pPr>
    </w:lvl>
    <w:lvl w:ilvl="5" w:tplc="0409001B" w:tentative="1">
      <w:start w:val="1"/>
      <w:numFmt w:val="lowerRoman"/>
      <w:lvlText w:val="%6."/>
      <w:lvlJc w:val="right"/>
      <w:pPr>
        <w:ind w:left="2988" w:hanging="480"/>
      </w:pPr>
    </w:lvl>
    <w:lvl w:ilvl="6" w:tplc="0409000F" w:tentative="1">
      <w:start w:val="1"/>
      <w:numFmt w:val="decimal"/>
      <w:lvlText w:val="%7."/>
      <w:lvlJc w:val="left"/>
      <w:pPr>
        <w:ind w:left="3468" w:hanging="480"/>
      </w:pPr>
    </w:lvl>
    <w:lvl w:ilvl="7" w:tplc="04090019" w:tentative="1">
      <w:start w:val="1"/>
      <w:numFmt w:val="ideographTraditional"/>
      <w:lvlText w:val="%8、"/>
      <w:lvlJc w:val="left"/>
      <w:pPr>
        <w:ind w:left="3948" w:hanging="480"/>
      </w:pPr>
    </w:lvl>
    <w:lvl w:ilvl="8" w:tplc="0409001B" w:tentative="1">
      <w:start w:val="1"/>
      <w:numFmt w:val="lowerRoman"/>
      <w:lvlText w:val="%9."/>
      <w:lvlJc w:val="right"/>
      <w:pPr>
        <w:ind w:left="4428" w:hanging="480"/>
      </w:pPr>
    </w:lvl>
  </w:abstractNum>
  <w:abstractNum w:abstractNumId="4" w15:restartNumberingAfterBreak="0">
    <w:nsid w:val="10E96735"/>
    <w:multiLevelType w:val="hybridMultilevel"/>
    <w:tmpl w:val="C3FE6762"/>
    <w:lvl w:ilvl="0" w:tplc="75AE31FA">
      <w:start w:val="1"/>
      <w:numFmt w:val="decimal"/>
      <w:lvlText w:val="%1."/>
      <w:lvlJc w:val="left"/>
      <w:pPr>
        <w:ind w:left="920" w:hanging="360"/>
      </w:pPr>
      <w:rPr>
        <w:rFonts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5" w15:restartNumberingAfterBreak="0">
    <w:nsid w:val="1CC32734"/>
    <w:multiLevelType w:val="hybridMultilevel"/>
    <w:tmpl w:val="4D703852"/>
    <w:lvl w:ilvl="0" w:tplc="D2B2A78C">
      <w:start w:val="1"/>
      <w:numFmt w:val="taiwaneseCountingThousand"/>
      <w:lvlText w:val="%1、"/>
      <w:lvlJc w:val="left"/>
      <w:pPr>
        <w:ind w:left="5867" w:hanging="480"/>
      </w:pPr>
      <w:rPr>
        <w:rFonts w:ascii="Calibri" w:hAnsi="Calibri" w:hint="default"/>
      </w:rPr>
    </w:lvl>
    <w:lvl w:ilvl="1" w:tplc="04090019" w:tentative="1">
      <w:start w:val="1"/>
      <w:numFmt w:val="ideographTraditional"/>
      <w:lvlText w:val="%2、"/>
      <w:lvlJc w:val="left"/>
      <w:pPr>
        <w:ind w:left="6347" w:hanging="480"/>
      </w:pPr>
    </w:lvl>
    <w:lvl w:ilvl="2" w:tplc="0409001B" w:tentative="1">
      <w:start w:val="1"/>
      <w:numFmt w:val="lowerRoman"/>
      <w:lvlText w:val="%3."/>
      <w:lvlJc w:val="right"/>
      <w:pPr>
        <w:ind w:left="6827" w:hanging="480"/>
      </w:pPr>
    </w:lvl>
    <w:lvl w:ilvl="3" w:tplc="0409000F" w:tentative="1">
      <w:start w:val="1"/>
      <w:numFmt w:val="decimal"/>
      <w:lvlText w:val="%4."/>
      <w:lvlJc w:val="left"/>
      <w:pPr>
        <w:ind w:left="7307" w:hanging="480"/>
      </w:pPr>
    </w:lvl>
    <w:lvl w:ilvl="4" w:tplc="04090019" w:tentative="1">
      <w:start w:val="1"/>
      <w:numFmt w:val="ideographTraditional"/>
      <w:lvlText w:val="%5、"/>
      <w:lvlJc w:val="left"/>
      <w:pPr>
        <w:ind w:left="7787" w:hanging="480"/>
      </w:pPr>
    </w:lvl>
    <w:lvl w:ilvl="5" w:tplc="0409001B" w:tentative="1">
      <w:start w:val="1"/>
      <w:numFmt w:val="lowerRoman"/>
      <w:lvlText w:val="%6."/>
      <w:lvlJc w:val="right"/>
      <w:pPr>
        <w:ind w:left="8267" w:hanging="480"/>
      </w:pPr>
    </w:lvl>
    <w:lvl w:ilvl="6" w:tplc="0409000F" w:tentative="1">
      <w:start w:val="1"/>
      <w:numFmt w:val="decimal"/>
      <w:lvlText w:val="%7."/>
      <w:lvlJc w:val="left"/>
      <w:pPr>
        <w:ind w:left="8747" w:hanging="480"/>
      </w:pPr>
    </w:lvl>
    <w:lvl w:ilvl="7" w:tplc="04090019" w:tentative="1">
      <w:start w:val="1"/>
      <w:numFmt w:val="ideographTraditional"/>
      <w:lvlText w:val="%8、"/>
      <w:lvlJc w:val="left"/>
      <w:pPr>
        <w:ind w:left="9227" w:hanging="480"/>
      </w:pPr>
    </w:lvl>
    <w:lvl w:ilvl="8" w:tplc="0409001B" w:tentative="1">
      <w:start w:val="1"/>
      <w:numFmt w:val="lowerRoman"/>
      <w:lvlText w:val="%9."/>
      <w:lvlJc w:val="right"/>
      <w:pPr>
        <w:ind w:left="9707" w:hanging="480"/>
      </w:pPr>
    </w:lvl>
  </w:abstractNum>
  <w:abstractNum w:abstractNumId="6" w15:restartNumberingAfterBreak="0">
    <w:nsid w:val="1D452929"/>
    <w:multiLevelType w:val="hybridMultilevel"/>
    <w:tmpl w:val="CCE28964"/>
    <w:lvl w:ilvl="0" w:tplc="081C8C60">
      <w:start w:val="1"/>
      <w:numFmt w:val="bullet"/>
      <w:lvlText w:val="-"/>
      <w:lvlJc w:val="left"/>
      <w:pPr>
        <w:ind w:left="480" w:hanging="480"/>
      </w:pPr>
      <w:rPr>
        <w:rFonts w:ascii="標楷體" w:eastAsia="標楷體" w:hAnsi="標楷體" w:cs="Times New Roman" w:hint="eastAsia"/>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3F36161"/>
    <w:multiLevelType w:val="hybridMultilevel"/>
    <w:tmpl w:val="11181160"/>
    <w:lvl w:ilvl="0" w:tplc="0409000F">
      <w:start w:val="1"/>
      <w:numFmt w:val="decimal"/>
      <w:lvlText w:val="%1."/>
      <w:lvlJc w:val="left"/>
      <w:pPr>
        <w:ind w:left="1044" w:hanging="360"/>
      </w:pPr>
      <w:rPr>
        <w:rFonts w:hint="default"/>
      </w:rPr>
    </w:lvl>
    <w:lvl w:ilvl="1" w:tplc="04090019" w:tentative="1">
      <w:start w:val="1"/>
      <w:numFmt w:val="ideographTraditional"/>
      <w:lvlText w:val="%2、"/>
      <w:lvlJc w:val="left"/>
      <w:pPr>
        <w:ind w:left="1644" w:hanging="480"/>
      </w:pPr>
    </w:lvl>
    <w:lvl w:ilvl="2" w:tplc="0409001B" w:tentative="1">
      <w:start w:val="1"/>
      <w:numFmt w:val="lowerRoman"/>
      <w:lvlText w:val="%3."/>
      <w:lvlJc w:val="right"/>
      <w:pPr>
        <w:ind w:left="2124" w:hanging="480"/>
      </w:pPr>
    </w:lvl>
    <w:lvl w:ilvl="3" w:tplc="0409000F" w:tentative="1">
      <w:start w:val="1"/>
      <w:numFmt w:val="decimal"/>
      <w:lvlText w:val="%4."/>
      <w:lvlJc w:val="left"/>
      <w:pPr>
        <w:ind w:left="2604" w:hanging="480"/>
      </w:pPr>
    </w:lvl>
    <w:lvl w:ilvl="4" w:tplc="04090019" w:tentative="1">
      <w:start w:val="1"/>
      <w:numFmt w:val="ideographTraditional"/>
      <w:lvlText w:val="%5、"/>
      <w:lvlJc w:val="left"/>
      <w:pPr>
        <w:ind w:left="3084" w:hanging="480"/>
      </w:pPr>
    </w:lvl>
    <w:lvl w:ilvl="5" w:tplc="0409001B" w:tentative="1">
      <w:start w:val="1"/>
      <w:numFmt w:val="lowerRoman"/>
      <w:lvlText w:val="%6."/>
      <w:lvlJc w:val="right"/>
      <w:pPr>
        <w:ind w:left="3564" w:hanging="480"/>
      </w:pPr>
    </w:lvl>
    <w:lvl w:ilvl="6" w:tplc="0409000F" w:tentative="1">
      <w:start w:val="1"/>
      <w:numFmt w:val="decimal"/>
      <w:lvlText w:val="%7."/>
      <w:lvlJc w:val="left"/>
      <w:pPr>
        <w:ind w:left="4044" w:hanging="480"/>
      </w:pPr>
    </w:lvl>
    <w:lvl w:ilvl="7" w:tplc="04090019" w:tentative="1">
      <w:start w:val="1"/>
      <w:numFmt w:val="ideographTraditional"/>
      <w:lvlText w:val="%8、"/>
      <w:lvlJc w:val="left"/>
      <w:pPr>
        <w:ind w:left="4524" w:hanging="480"/>
      </w:pPr>
    </w:lvl>
    <w:lvl w:ilvl="8" w:tplc="0409001B" w:tentative="1">
      <w:start w:val="1"/>
      <w:numFmt w:val="lowerRoman"/>
      <w:lvlText w:val="%9."/>
      <w:lvlJc w:val="right"/>
      <w:pPr>
        <w:ind w:left="5004" w:hanging="480"/>
      </w:pPr>
    </w:lvl>
  </w:abstractNum>
  <w:abstractNum w:abstractNumId="8" w15:restartNumberingAfterBreak="0">
    <w:nsid w:val="27762207"/>
    <w:multiLevelType w:val="multilevel"/>
    <w:tmpl w:val="7A464190"/>
    <w:lvl w:ilvl="0">
      <w:start w:val="1"/>
      <w:numFmt w:val="taiwaneseCountingThousand"/>
      <w:lvlText w:val="%1、"/>
      <w:lvlJc w:val="left"/>
      <w:pPr>
        <w:ind w:left="907" w:hanging="567"/>
      </w:pPr>
      <w:rPr>
        <w:rFonts w:ascii="Times New Roman" w:eastAsia="標楷體" w:hAnsi="Times New Roman" w:hint="default"/>
        <w:b/>
        <w:i w:val="0"/>
        <w:sz w:val="28"/>
      </w:rPr>
    </w:lvl>
    <w:lvl w:ilvl="1">
      <w:start w:val="1"/>
      <w:numFmt w:val="taiwaneseCountingThousand"/>
      <w:lvlText w:val="(%2)"/>
      <w:lvlJc w:val="left"/>
      <w:pPr>
        <w:ind w:left="1531" w:hanging="567"/>
      </w:pPr>
      <w:rPr>
        <w:rFonts w:ascii="Times New Roman" w:eastAsia="標楷體" w:hAnsi="Times New Roman" w:hint="default"/>
        <w:sz w:val="28"/>
      </w:rPr>
    </w:lvl>
    <w:lvl w:ilvl="2">
      <w:start w:val="1"/>
      <w:numFmt w:val="decimal"/>
      <w:lvlText w:val="%3."/>
      <w:lvlJc w:val="right"/>
      <w:pPr>
        <w:ind w:left="1588" w:hanging="114"/>
      </w:pPr>
      <w:rPr>
        <w:rFonts w:ascii="Times New Roman" w:eastAsia="標楷體" w:hAnsi="Times New Roman" w:hint="default"/>
        <w:b w:val="0"/>
        <w:i w:val="0"/>
        <w:sz w:val="28"/>
      </w:rPr>
    </w:lvl>
    <w:lvl w:ilvl="3">
      <w:start w:val="1"/>
      <w:numFmt w:val="decimal"/>
      <w:lvlText w:val="%4."/>
      <w:lvlJc w:val="left"/>
      <w:pPr>
        <w:ind w:left="3055" w:hanging="480"/>
      </w:pPr>
      <w:rPr>
        <w:rFonts w:hint="eastAsia"/>
      </w:rPr>
    </w:lvl>
    <w:lvl w:ilvl="4">
      <w:start w:val="1"/>
      <w:numFmt w:val="ideographTraditional"/>
      <w:lvlText w:val="%5、"/>
      <w:lvlJc w:val="left"/>
      <w:pPr>
        <w:ind w:left="3535" w:hanging="480"/>
      </w:pPr>
      <w:rPr>
        <w:rFonts w:hint="eastAsia"/>
      </w:rPr>
    </w:lvl>
    <w:lvl w:ilvl="5">
      <w:start w:val="1"/>
      <w:numFmt w:val="lowerRoman"/>
      <w:lvlText w:val="%6."/>
      <w:lvlJc w:val="right"/>
      <w:pPr>
        <w:ind w:left="4015" w:hanging="480"/>
      </w:pPr>
      <w:rPr>
        <w:rFonts w:hint="eastAsia"/>
      </w:rPr>
    </w:lvl>
    <w:lvl w:ilvl="6">
      <w:start w:val="1"/>
      <w:numFmt w:val="decimal"/>
      <w:lvlText w:val="%7."/>
      <w:lvlJc w:val="left"/>
      <w:pPr>
        <w:ind w:left="4495" w:hanging="480"/>
      </w:pPr>
      <w:rPr>
        <w:rFonts w:hint="eastAsia"/>
      </w:rPr>
    </w:lvl>
    <w:lvl w:ilvl="7">
      <w:start w:val="1"/>
      <w:numFmt w:val="ideographTraditional"/>
      <w:lvlText w:val="%8、"/>
      <w:lvlJc w:val="left"/>
      <w:pPr>
        <w:ind w:left="4975" w:hanging="480"/>
      </w:pPr>
      <w:rPr>
        <w:rFonts w:hint="eastAsia"/>
      </w:rPr>
    </w:lvl>
    <w:lvl w:ilvl="8">
      <w:start w:val="1"/>
      <w:numFmt w:val="lowerRoman"/>
      <w:lvlText w:val="%9."/>
      <w:lvlJc w:val="right"/>
      <w:pPr>
        <w:ind w:left="5455" w:hanging="480"/>
      </w:pPr>
      <w:rPr>
        <w:rFonts w:hint="eastAsia"/>
      </w:rPr>
    </w:lvl>
  </w:abstractNum>
  <w:abstractNum w:abstractNumId="9" w15:restartNumberingAfterBreak="0">
    <w:nsid w:val="2CE17415"/>
    <w:multiLevelType w:val="hybridMultilevel"/>
    <w:tmpl w:val="B1CA231C"/>
    <w:lvl w:ilvl="0" w:tplc="93CEBE0E">
      <w:start w:val="1"/>
      <w:numFmt w:val="decimal"/>
      <w:lvlText w:val="%1."/>
      <w:lvlJc w:val="left"/>
      <w:pPr>
        <w:ind w:left="785" w:hanging="36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0" w15:restartNumberingAfterBreak="0">
    <w:nsid w:val="2F6D2CFD"/>
    <w:multiLevelType w:val="hybridMultilevel"/>
    <w:tmpl w:val="3D4CF7EC"/>
    <w:lvl w:ilvl="0" w:tplc="04090009">
      <w:start w:val="1"/>
      <w:numFmt w:val="bullet"/>
      <w:lvlText w:val=""/>
      <w:lvlJc w:val="left"/>
      <w:pPr>
        <w:ind w:left="1048" w:hanging="480"/>
      </w:pPr>
      <w:rPr>
        <w:rFonts w:ascii="Wingdings" w:hAnsi="Wingdings" w:hint="default"/>
      </w:rPr>
    </w:lvl>
    <w:lvl w:ilvl="1" w:tplc="04090003" w:tentative="1">
      <w:start w:val="1"/>
      <w:numFmt w:val="bullet"/>
      <w:lvlText w:val=""/>
      <w:lvlJc w:val="left"/>
      <w:pPr>
        <w:ind w:left="1528" w:hanging="480"/>
      </w:pPr>
      <w:rPr>
        <w:rFonts w:ascii="Wingdings" w:hAnsi="Wingdings" w:hint="default"/>
      </w:rPr>
    </w:lvl>
    <w:lvl w:ilvl="2" w:tplc="04090005" w:tentative="1">
      <w:start w:val="1"/>
      <w:numFmt w:val="bullet"/>
      <w:lvlText w:val=""/>
      <w:lvlJc w:val="left"/>
      <w:pPr>
        <w:ind w:left="2008" w:hanging="480"/>
      </w:pPr>
      <w:rPr>
        <w:rFonts w:ascii="Wingdings" w:hAnsi="Wingdings" w:hint="default"/>
      </w:rPr>
    </w:lvl>
    <w:lvl w:ilvl="3" w:tplc="04090001" w:tentative="1">
      <w:start w:val="1"/>
      <w:numFmt w:val="bullet"/>
      <w:lvlText w:val=""/>
      <w:lvlJc w:val="left"/>
      <w:pPr>
        <w:ind w:left="2488" w:hanging="480"/>
      </w:pPr>
      <w:rPr>
        <w:rFonts w:ascii="Wingdings" w:hAnsi="Wingdings" w:hint="default"/>
      </w:rPr>
    </w:lvl>
    <w:lvl w:ilvl="4" w:tplc="04090003" w:tentative="1">
      <w:start w:val="1"/>
      <w:numFmt w:val="bullet"/>
      <w:lvlText w:val=""/>
      <w:lvlJc w:val="left"/>
      <w:pPr>
        <w:ind w:left="2968" w:hanging="480"/>
      </w:pPr>
      <w:rPr>
        <w:rFonts w:ascii="Wingdings" w:hAnsi="Wingdings" w:hint="default"/>
      </w:rPr>
    </w:lvl>
    <w:lvl w:ilvl="5" w:tplc="04090005" w:tentative="1">
      <w:start w:val="1"/>
      <w:numFmt w:val="bullet"/>
      <w:lvlText w:val=""/>
      <w:lvlJc w:val="left"/>
      <w:pPr>
        <w:ind w:left="3448" w:hanging="480"/>
      </w:pPr>
      <w:rPr>
        <w:rFonts w:ascii="Wingdings" w:hAnsi="Wingdings" w:hint="default"/>
      </w:rPr>
    </w:lvl>
    <w:lvl w:ilvl="6" w:tplc="04090001" w:tentative="1">
      <w:start w:val="1"/>
      <w:numFmt w:val="bullet"/>
      <w:lvlText w:val=""/>
      <w:lvlJc w:val="left"/>
      <w:pPr>
        <w:ind w:left="3928" w:hanging="480"/>
      </w:pPr>
      <w:rPr>
        <w:rFonts w:ascii="Wingdings" w:hAnsi="Wingdings" w:hint="default"/>
      </w:rPr>
    </w:lvl>
    <w:lvl w:ilvl="7" w:tplc="04090003" w:tentative="1">
      <w:start w:val="1"/>
      <w:numFmt w:val="bullet"/>
      <w:lvlText w:val=""/>
      <w:lvlJc w:val="left"/>
      <w:pPr>
        <w:ind w:left="4408" w:hanging="480"/>
      </w:pPr>
      <w:rPr>
        <w:rFonts w:ascii="Wingdings" w:hAnsi="Wingdings" w:hint="default"/>
      </w:rPr>
    </w:lvl>
    <w:lvl w:ilvl="8" w:tplc="04090005" w:tentative="1">
      <w:start w:val="1"/>
      <w:numFmt w:val="bullet"/>
      <w:lvlText w:val=""/>
      <w:lvlJc w:val="left"/>
      <w:pPr>
        <w:ind w:left="4888" w:hanging="480"/>
      </w:pPr>
      <w:rPr>
        <w:rFonts w:ascii="Wingdings" w:hAnsi="Wingdings" w:hint="default"/>
      </w:rPr>
    </w:lvl>
  </w:abstractNum>
  <w:abstractNum w:abstractNumId="11" w15:restartNumberingAfterBreak="0">
    <w:nsid w:val="30B66DFC"/>
    <w:multiLevelType w:val="hybridMultilevel"/>
    <w:tmpl w:val="91280E16"/>
    <w:lvl w:ilvl="0" w:tplc="666E210E">
      <w:start w:val="1"/>
      <w:numFmt w:val="taiwaneseCountingThousand"/>
      <w:lvlText w:val="(%1)"/>
      <w:lvlJc w:val="left"/>
      <w:pPr>
        <w:ind w:left="684" w:hanging="600"/>
      </w:pPr>
      <w:rPr>
        <w:rFonts w:hint="default"/>
      </w:rPr>
    </w:lvl>
    <w:lvl w:ilvl="1" w:tplc="04090019" w:tentative="1">
      <w:start w:val="1"/>
      <w:numFmt w:val="ideographTraditional"/>
      <w:lvlText w:val="%2、"/>
      <w:lvlJc w:val="left"/>
      <w:pPr>
        <w:ind w:left="1044" w:hanging="480"/>
      </w:pPr>
    </w:lvl>
    <w:lvl w:ilvl="2" w:tplc="0409001B" w:tentative="1">
      <w:start w:val="1"/>
      <w:numFmt w:val="lowerRoman"/>
      <w:lvlText w:val="%3."/>
      <w:lvlJc w:val="right"/>
      <w:pPr>
        <w:ind w:left="1524" w:hanging="480"/>
      </w:pPr>
    </w:lvl>
    <w:lvl w:ilvl="3" w:tplc="0409000F" w:tentative="1">
      <w:start w:val="1"/>
      <w:numFmt w:val="decimal"/>
      <w:lvlText w:val="%4."/>
      <w:lvlJc w:val="left"/>
      <w:pPr>
        <w:ind w:left="2004" w:hanging="480"/>
      </w:pPr>
    </w:lvl>
    <w:lvl w:ilvl="4" w:tplc="04090019" w:tentative="1">
      <w:start w:val="1"/>
      <w:numFmt w:val="ideographTraditional"/>
      <w:lvlText w:val="%5、"/>
      <w:lvlJc w:val="left"/>
      <w:pPr>
        <w:ind w:left="2484" w:hanging="480"/>
      </w:pPr>
    </w:lvl>
    <w:lvl w:ilvl="5" w:tplc="0409001B" w:tentative="1">
      <w:start w:val="1"/>
      <w:numFmt w:val="lowerRoman"/>
      <w:lvlText w:val="%6."/>
      <w:lvlJc w:val="right"/>
      <w:pPr>
        <w:ind w:left="2964" w:hanging="480"/>
      </w:pPr>
    </w:lvl>
    <w:lvl w:ilvl="6" w:tplc="0409000F" w:tentative="1">
      <w:start w:val="1"/>
      <w:numFmt w:val="decimal"/>
      <w:lvlText w:val="%7."/>
      <w:lvlJc w:val="left"/>
      <w:pPr>
        <w:ind w:left="3444" w:hanging="480"/>
      </w:pPr>
    </w:lvl>
    <w:lvl w:ilvl="7" w:tplc="04090019" w:tentative="1">
      <w:start w:val="1"/>
      <w:numFmt w:val="ideographTraditional"/>
      <w:lvlText w:val="%8、"/>
      <w:lvlJc w:val="left"/>
      <w:pPr>
        <w:ind w:left="3924" w:hanging="480"/>
      </w:pPr>
    </w:lvl>
    <w:lvl w:ilvl="8" w:tplc="0409001B" w:tentative="1">
      <w:start w:val="1"/>
      <w:numFmt w:val="lowerRoman"/>
      <w:lvlText w:val="%9."/>
      <w:lvlJc w:val="right"/>
      <w:pPr>
        <w:ind w:left="4404" w:hanging="480"/>
      </w:pPr>
    </w:lvl>
  </w:abstractNum>
  <w:abstractNum w:abstractNumId="12" w15:restartNumberingAfterBreak="0">
    <w:nsid w:val="36D67C57"/>
    <w:multiLevelType w:val="hybridMultilevel"/>
    <w:tmpl w:val="75B8AA04"/>
    <w:lvl w:ilvl="0" w:tplc="4F608366">
      <w:start w:val="1"/>
      <w:numFmt w:val="taiwaneseCountingThousand"/>
      <w:lvlText w:val="(%1)"/>
      <w:lvlJc w:val="left"/>
      <w:pPr>
        <w:ind w:left="470" w:hanging="360"/>
      </w:pPr>
      <w:rPr>
        <w:rFonts w:hint="default"/>
        <w:color w:val="000000"/>
      </w:rPr>
    </w:lvl>
    <w:lvl w:ilvl="1" w:tplc="04090019" w:tentative="1">
      <w:start w:val="1"/>
      <w:numFmt w:val="ideographTraditional"/>
      <w:lvlText w:val="%2、"/>
      <w:lvlJc w:val="left"/>
      <w:pPr>
        <w:ind w:left="1070" w:hanging="480"/>
      </w:pPr>
    </w:lvl>
    <w:lvl w:ilvl="2" w:tplc="0409001B" w:tentative="1">
      <w:start w:val="1"/>
      <w:numFmt w:val="lowerRoman"/>
      <w:lvlText w:val="%3."/>
      <w:lvlJc w:val="right"/>
      <w:pPr>
        <w:ind w:left="1550" w:hanging="480"/>
      </w:pPr>
    </w:lvl>
    <w:lvl w:ilvl="3" w:tplc="0409000F" w:tentative="1">
      <w:start w:val="1"/>
      <w:numFmt w:val="decimal"/>
      <w:lvlText w:val="%4."/>
      <w:lvlJc w:val="left"/>
      <w:pPr>
        <w:ind w:left="2030" w:hanging="480"/>
      </w:pPr>
    </w:lvl>
    <w:lvl w:ilvl="4" w:tplc="04090019" w:tentative="1">
      <w:start w:val="1"/>
      <w:numFmt w:val="ideographTraditional"/>
      <w:lvlText w:val="%5、"/>
      <w:lvlJc w:val="left"/>
      <w:pPr>
        <w:ind w:left="2510" w:hanging="480"/>
      </w:pPr>
    </w:lvl>
    <w:lvl w:ilvl="5" w:tplc="0409001B" w:tentative="1">
      <w:start w:val="1"/>
      <w:numFmt w:val="lowerRoman"/>
      <w:lvlText w:val="%6."/>
      <w:lvlJc w:val="right"/>
      <w:pPr>
        <w:ind w:left="2990" w:hanging="480"/>
      </w:pPr>
    </w:lvl>
    <w:lvl w:ilvl="6" w:tplc="0409000F" w:tentative="1">
      <w:start w:val="1"/>
      <w:numFmt w:val="decimal"/>
      <w:lvlText w:val="%7."/>
      <w:lvlJc w:val="left"/>
      <w:pPr>
        <w:ind w:left="3470" w:hanging="480"/>
      </w:pPr>
    </w:lvl>
    <w:lvl w:ilvl="7" w:tplc="04090019" w:tentative="1">
      <w:start w:val="1"/>
      <w:numFmt w:val="ideographTraditional"/>
      <w:lvlText w:val="%8、"/>
      <w:lvlJc w:val="left"/>
      <w:pPr>
        <w:ind w:left="3950" w:hanging="480"/>
      </w:pPr>
    </w:lvl>
    <w:lvl w:ilvl="8" w:tplc="0409001B" w:tentative="1">
      <w:start w:val="1"/>
      <w:numFmt w:val="lowerRoman"/>
      <w:lvlText w:val="%9."/>
      <w:lvlJc w:val="right"/>
      <w:pPr>
        <w:ind w:left="4430" w:hanging="480"/>
      </w:pPr>
    </w:lvl>
  </w:abstractNum>
  <w:abstractNum w:abstractNumId="13" w15:restartNumberingAfterBreak="0">
    <w:nsid w:val="3CF4175A"/>
    <w:multiLevelType w:val="hybridMultilevel"/>
    <w:tmpl w:val="EB78E0E4"/>
    <w:lvl w:ilvl="0" w:tplc="6FB02146">
      <w:start w:val="1"/>
      <w:numFmt w:val="taiwaneseCountingThousand"/>
      <w:lvlText w:val="(%1)"/>
      <w:lvlJc w:val="left"/>
      <w:pPr>
        <w:ind w:left="1005" w:hanging="525"/>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3E021DE6"/>
    <w:multiLevelType w:val="hybridMultilevel"/>
    <w:tmpl w:val="D6B695F8"/>
    <w:lvl w:ilvl="0" w:tplc="EB047F0E">
      <w:start w:val="1"/>
      <w:numFmt w:val="taiwaneseCountingThousand"/>
      <w:lvlText w:val="(%1)"/>
      <w:lvlJc w:val="left"/>
      <w:pPr>
        <w:ind w:left="964" w:hanging="390"/>
      </w:pPr>
      <w:rPr>
        <w:rFonts w:hint="default"/>
        <w:color w:val="auto"/>
      </w:rPr>
    </w:lvl>
    <w:lvl w:ilvl="1" w:tplc="04090019" w:tentative="1">
      <w:start w:val="1"/>
      <w:numFmt w:val="ideographTraditional"/>
      <w:lvlText w:val="%2、"/>
      <w:lvlJc w:val="left"/>
      <w:pPr>
        <w:ind w:left="1534" w:hanging="480"/>
      </w:pPr>
    </w:lvl>
    <w:lvl w:ilvl="2" w:tplc="0409001B" w:tentative="1">
      <w:start w:val="1"/>
      <w:numFmt w:val="lowerRoman"/>
      <w:lvlText w:val="%3."/>
      <w:lvlJc w:val="right"/>
      <w:pPr>
        <w:ind w:left="2014" w:hanging="480"/>
      </w:pPr>
    </w:lvl>
    <w:lvl w:ilvl="3" w:tplc="0409000F" w:tentative="1">
      <w:start w:val="1"/>
      <w:numFmt w:val="decimal"/>
      <w:lvlText w:val="%4."/>
      <w:lvlJc w:val="left"/>
      <w:pPr>
        <w:ind w:left="2494" w:hanging="480"/>
      </w:pPr>
    </w:lvl>
    <w:lvl w:ilvl="4" w:tplc="04090019" w:tentative="1">
      <w:start w:val="1"/>
      <w:numFmt w:val="ideographTraditional"/>
      <w:lvlText w:val="%5、"/>
      <w:lvlJc w:val="left"/>
      <w:pPr>
        <w:ind w:left="2974" w:hanging="480"/>
      </w:pPr>
    </w:lvl>
    <w:lvl w:ilvl="5" w:tplc="0409001B" w:tentative="1">
      <w:start w:val="1"/>
      <w:numFmt w:val="lowerRoman"/>
      <w:lvlText w:val="%6."/>
      <w:lvlJc w:val="right"/>
      <w:pPr>
        <w:ind w:left="3454" w:hanging="480"/>
      </w:pPr>
    </w:lvl>
    <w:lvl w:ilvl="6" w:tplc="0409000F" w:tentative="1">
      <w:start w:val="1"/>
      <w:numFmt w:val="decimal"/>
      <w:lvlText w:val="%7."/>
      <w:lvlJc w:val="left"/>
      <w:pPr>
        <w:ind w:left="3934" w:hanging="480"/>
      </w:pPr>
    </w:lvl>
    <w:lvl w:ilvl="7" w:tplc="04090019" w:tentative="1">
      <w:start w:val="1"/>
      <w:numFmt w:val="ideographTraditional"/>
      <w:lvlText w:val="%8、"/>
      <w:lvlJc w:val="left"/>
      <w:pPr>
        <w:ind w:left="4414" w:hanging="480"/>
      </w:pPr>
    </w:lvl>
    <w:lvl w:ilvl="8" w:tplc="0409001B" w:tentative="1">
      <w:start w:val="1"/>
      <w:numFmt w:val="lowerRoman"/>
      <w:lvlText w:val="%9."/>
      <w:lvlJc w:val="right"/>
      <w:pPr>
        <w:ind w:left="4894" w:hanging="480"/>
      </w:pPr>
    </w:lvl>
  </w:abstractNum>
  <w:abstractNum w:abstractNumId="15" w15:restartNumberingAfterBreak="0">
    <w:nsid w:val="44DB4E45"/>
    <w:multiLevelType w:val="hybridMultilevel"/>
    <w:tmpl w:val="0A26D058"/>
    <w:lvl w:ilvl="0" w:tplc="0D34C73E">
      <w:start w:val="1"/>
      <w:numFmt w:val="decimal"/>
      <w:lvlText w:val="%1."/>
      <w:lvlJc w:val="left"/>
      <w:pPr>
        <w:ind w:left="920" w:hanging="360"/>
      </w:pPr>
      <w:rPr>
        <w:rFonts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16" w15:restartNumberingAfterBreak="0">
    <w:nsid w:val="5E9674BB"/>
    <w:multiLevelType w:val="hybridMultilevel"/>
    <w:tmpl w:val="353E19C2"/>
    <w:lvl w:ilvl="0" w:tplc="AD261D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1C20DE5"/>
    <w:multiLevelType w:val="hybridMultilevel"/>
    <w:tmpl w:val="E86646F4"/>
    <w:lvl w:ilvl="0" w:tplc="9D58D1D8">
      <w:start w:val="1"/>
      <w:numFmt w:val="decimal"/>
      <w:lvlText w:val="%1."/>
      <w:lvlJc w:val="left"/>
      <w:pPr>
        <w:ind w:left="1044" w:hanging="360"/>
      </w:pPr>
      <w:rPr>
        <w:rFonts w:hint="default"/>
      </w:rPr>
    </w:lvl>
    <w:lvl w:ilvl="1" w:tplc="04090019" w:tentative="1">
      <w:start w:val="1"/>
      <w:numFmt w:val="ideographTraditional"/>
      <w:lvlText w:val="%2、"/>
      <w:lvlJc w:val="left"/>
      <w:pPr>
        <w:ind w:left="1644" w:hanging="480"/>
      </w:pPr>
    </w:lvl>
    <w:lvl w:ilvl="2" w:tplc="0409001B" w:tentative="1">
      <w:start w:val="1"/>
      <w:numFmt w:val="lowerRoman"/>
      <w:lvlText w:val="%3."/>
      <w:lvlJc w:val="right"/>
      <w:pPr>
        <w:ind w:left="2124" w:hanging="480"/>
      </w:pPr>
    </w:lvl>
    <w:lvl w:ilvl="3" w:tplc="0409000F" w:tentative="1">
      <w:start w:val="1"/>
      <w:numFmt w:val="decimal"/>
      <w:lvlText w:val="%4."/>
      <w:lvlJc w:val="left"/>
      <w:pPr>
        <w:ind w:left="2604" w:hanging="480"/>
      </w:pPr>
    </w:lvl>
    <w:lvl w:ilvl="4" w:tplc="04090019" w:tentative="1">
      <w:start w:val="1"/>
      <w:numFmt w:val="ideographTraditional"/>
      <w:lvlText w:val="%5、"/>
      <w:lvlJc w:val="left"/>
      <w:pPr>
        <w:ind w:left="3084" w:hanging="480"/>
      </w:pPr>
    </w:lvl>
    <w:lvl w:ilvl="5" w:tplc="0409001B" w:tentative="1">
      <w:start w:val="1"/>
      <w:numFmt w:val="lowerRoman"/>
      <w:lvlText w:val="%6."/>
      <w:lvlJc w:val="right"/>
      <w:pPr>
        <w:ind w:left="3564" w:hanging="480"/>
      </w:pPr>
    </w:lvl>
    <w:lvl w:ilvl="6" w:tplc="0409000F" w:tentative="1">
      <w:start w:val="1"/>
      <w:numFmt w:val="decimal"/>
      <w:lvlText w:val="%7."/>
      <w:lvlJc w:val="left"/>
      <w:pPr>
        <w:ind w:left="4044" w:hanging="480"/>
      </w:pPr>
    </w:lvl>
    <w:lvl w:ilvl="7" w:tplc="04090019" w:tentative="1">
      <w:start w:val="1"/>
      <w:numFmt w:val="ideographTraditional"/>
      <w:lvlText w:val="%8、"/>
      <w:lvlJc w:val="left"/>
      <w:pPr>
        <w:ind w:left="4524" w:hanging="480"/>
      </w:pPr>
    </w:lvl>
    <w:lvl w:ilvl="8" w:tplc="0409001B" w:tentative="1">
      <w:start w:val="1"/>
      <w:numFmt w:val="lowerRoman"/>
      <w:lvlText w:val="%9."/>
      <w:lvlJc w:val="right"/>
      <w:pPr>
        <w:ind w:left="5004" w:hanging="480"/>
      </w:pPr>
    </w:lvl>
  </w:abstractNum>
  <w:abstractNum w:abstractNumId="18" w15:restartNumberingAfterBreak="0">
    <w:nsid w:val="721429EE"/>
    <w:multiLevelType w:val="hybridMultilevel"/>
    <w:tmpl w:val="4B0A56B0"/>
    <w:lvl w:ilvl="0" w:tplc="69707288">
      <w:start w:val="1"/>
      <w:numFmt w:val="decimal"/>
      <w:lvlText w:val="%1."/>
      <w:lvlJc w:val="left"/>
      <w:pPr>
        <w:ind w:left="444" w:hanging="360"/>
      </w:pPr>
      <w:rPr>
        <w:rFonts w:hint="default"/>
      </w:rPr>
    </w:lvl>
    <w:lvl w:ilvl="1" w:tplc="04090019" w:tentative="1">
      <w:start w:val="1"/>
      <w:numFmt w:val="ideographTraditional"/>
      <w:lvlText w:val="%2、"/>
      <w:lvlJc w:val="left"/>
      <w:pPr>
        <w:ind w:left="1044" w:hanging="480"/>
      </w:pPr>
    </w:lvl>
    <w:lvl w:ilvl="2" w:tplc="0409001B" w:tentative="1">
      <w:start w:val="1"/>
      <w:numFmt w:val="lowerRoman"/>
      <w:lvlText w:val="%3."/>
      <w:lvlJc w:val="right"/>
      <w:pPr>
        <w:ind w:left="1524" w:hanging="480"/>
      </w:pPr>
    </w:lvl>
    <w:lvl w:ilvl="3" w:tplc="0409000F" w:tentative="1">
      <w:start w:val="1"/>
      <w:numFmt w:val="decimal"/>
      <w:lvlText w:val="%4."/>
      <w:lvlJc w:val="left"/>
      <w:pPr>
        <w:ind w:left="2004" w:hanging="480"/>
      </w:pPr>
    </w:lvl>
    <w:lvl w:ilvl="4" w:tplc="04090019" w:tentative="1">
      <w:start w:val="1"/>
      <w:numFmt w:val="ideographTraditional"/>
      <w:lvlText w:val="%5、"/>
      <w:lvlJc w:val="left"/>
      <w:pPr>
        <w:ind w:left="2484" w:hanging="480"/>
      </w:pPr>
    </w:lvl>
    <w:lvl w:ilvl="5" w:tplc="0409001B" w:tentative="1">
      <w:start w:val="1"/>
      <w:numFmt w:val="lowerRoman"/>
      <w:lvlText w:val="%6."/>
      <w:lvlJc w:val="right"/>
      <w:pPr>
        <w:ind w:left="2964" w:hanging="480"/>
      </w:pPr>
    </w:lvl>
    <w:lvl w:ilvl="6" w:tplc="0409000F" w:tentative="1">
      <w:start w:val="1"/>
      <w:numFmt w:val="decimal"/>
      <w:lvlText w:val="%7."/>
      <w:lvlJc w:val="left"/>
      <w:pPr>
        <w:ind w:left="3444" w:hanging="480"/>
      </w:pPr>
    </w:lvl>
    <w:lvl w:ilvl="7" w:tplc="04090019" w:tentative="1">
      <w:start w:val="1"/>
      <w:numFmt w:val="ideographTraditional"/>
      <w:lvlText w:val="%8、"/>
      <w:lvlJc w:val="left"/>
      <w:pPr>
        <w:ind w:left="3924" w:hanging="480"/>
      </w:pPr>
    </w:lvl>
    <w:lvl w:ilvl="8" w:tplc="0409001B" w:tentative="1">
      <w:start w:val="1"/>
      <w:numFmt w:val="lowerRoman"/>
      <w:lvlText w:val="%9."/>
      <w:lvlJc w:val="right"/>
      <w:pPr>
        <w:ind w:left="4404" w:hanging="480"/>
      </w:pPr>
    </w:lvl>
  </w:abstractNum>
  <w:abstractNum w:abstractNumId="19" w15:restartNumberingAfterBreak="0">
    <w:nsid w:val="74D97446"/>
    <w:multiLevelType w:val="hybridMultilevel"/>
    <w:tmpl w:val="DF36B256"/>
    <w:lvl w:ilvl="0" w:tplc="990C0480">
      <w:start w:val="1"/>
      <w:numFmt w:val="decimal"/>
      <w:lvlText w:val="%1."/>
      <w:lvlJc w:val="left"/>
      <w:pPr>
        <w:ind w:left="1044" w:hanging="360"/>
      </w:pPr>
      <w:rPr>
        <w:rFonts w:hint="default"/>
      </w:rPr>
    </w:lvl>
    <w:lvl w:ilvl="1" w:tplc="04090019" w:tentative="1">
      <w:start w:val="1"/>
      <w:numFmt w:val="ideographTraditional"/>
      <w:lvlText w:val="%2、"/>
      <w:lvlJc w:val="left"/>
      <w:pPr>
        <w:ind w:left="1644" w:hanging="480"/>
      </w:pPr>
    </w:lvl>
    <w:lvl w:ilvl="2" w:tplc="0409001B" w:tentative="1">
      <w:start w:val="1"/>
      <w:numFmt w:val="lowerRoman"/>
      <w:lvlText w:val="%3."/>
      <w:lvlJc w:val="right"/>
      <w:pPr>
        <w:ind w:left="2124" w:hanging="480"/>
      </w:pPr>
    </w:lvl>
    <w:lvl w:ilvl="3" w:tplc="0409000F" w:tentative="1">
      <w:start w:val="1"/>
      <w:numFmt w:val="decimal"/>
      <w:lvlText w:val="%4."/>
      <w:lvlJc w:val="left"/>
      <w:pPr>
        <w:ind w:left="2604" w:hanging="480"/>
      </w:pPr>
    </w:lvl>
    <w:lvl w:ilvl="4" w:tplc="04090019" w:tentative="1">
      <w:start w:val="1"/>
      <w:numFmt w:val="ideographTraditional"/>
      <w:lvlText w:val="%5、"/>
      <w:lvlJc w:val="left"/>
      <w:pPr>
        <w:ind w:left="3084" w:hanging="480"/>
      </w:pPr>
    </w:lvl>
    <w:lvl w:ilvl="5" w:tplc="0409001B" w:tentative="1">
      <w:start w:val="1"/>
      <w:numFmt w:val="lowerRoman"/>
      <w:lvlText w:val="%6."/>
      <w:lvlJc w:val="right"/>
      <w:pPr>
        <w:ind w:left="3564" w:hanging="480"/>
      </w:pPr>
    </w:lvl>
    <w:lvl w:ilvl="6" w:tplc="0409000F" w:tentative="1">
      <w:start w:val="1"/>
      <w:numFmt w:val="decimal"/>
      <w:lvlText w:val="%7."/>
      <w:lvlJc w:val="left"/>
      <w:pPr>
        <w:ind w:left="4044" w:hanging="480"/>
      </w:pPr>
    </w:lvl>
    <w:lvl w:ilvl="7" w:tplc="04090019" w:tentative="1">
      <w:start w:val="1"/>
      <w:numFmt w:val="ideographTraditional"/>
      <w:lvlText w:val="%8、"/>
      <w:lvlJc w:val="left"/>
      <w:pPr>
        <w:ind w:left="4524" w:hanging="480"/>
      </w:pPr>
    </w:lvl>
    <w:lvl w:ilvl="8" w:tplc="0409001B" w:tentative="1">
      <w:start w:val="1"/>
      <w:numFmt w:val="lowerRoman"/>
      <w:lvlText w:val="%9."/>
      <w:lvlJc w:val="right"/>
      <w:pPr>
        <w:ind w:left="5004" w:hanging="480"/>
      </w:pPr>
    </w:lvl>
  </w:abstractNum>
  <w:abstractNum w:abstractNumId="20" w15:restartNumberingAfterBreak="0">
    <w:nsid w:val="754D53B2"/>
    <w:multiLevelType w:val="hybridMultilevel"/>
    <w:tmpl w:val="F4C6EE9A"/>
    <w:lvl w:ilvl="0" w:tplc="0409000F">
      <w:start w:val="1"/>
      <w:numFmt w:val="decimal"/>
      <w:lvlText w:val="%1."/>
      <w:lvlJc w:val="left"/>
      <w:pPr>
        <w:tabs>
          <w:tab w:val="num" w:pos="1000"/>
        </w:tabs>
        <w:ind w:left="1000" w:hanging="480"/>
      </w:pPr>
      <w:rPr>
        <w:rFonts w:hint="eastAsia"/>
        <w:sz w:val="28"/>
        <w:szCs w:val="28"/>
      </w:rPr>
    </w:lvl>
    <w:lvl w:ilvl="1" w:tplc="04090019" w:tentative="1">
      <w:start w:val="1"/>
      <w:numFmt w:val="ideographTraditional"/>
      <w:lvlText w:val="%2、"/>
      <w:lvlJc w:val="left"/>
      <w:pPr>
        <w:tabs>
          <w:tab w:val="num" w:pos="1480"/>
        </w:tabs>
        <w:ind w:left="1480" w:hanging="480"/>
      </w:pPr>
    </w:lvl>
    <w:lvl w:ilvl="2" w:tplc="0409001B" w:tentative="1">
      <w:start w:val="1"/>
      <w:numFmt w:val="lowerRoman"/>
      <w:lvlText w:val="%3."/>
      <w:lvlJc w:val="right"/>
      <w:pPr>
        <w:tabs>
          <w:tab w:val="num" w:pos="1960"/>
        </w:tabs>
        <w:ind w:left="1960" w:hanging="480"/>
      </w:pPr>
    </w:lvl>
    <w:lvl w:ilvl="3" w:tplc="0409000F" w:tentative="1">
      <w:start w:val="1"/>
      <w:numFmt w:val="decimal"/>
      <w:lvlText w:val="%4."/>
      <w:lvlJc w:val="left"/>
      <w:pPr>
        <w:tabs>
          <w:tab w:val="num" w:pos="2440"/>
        </w:tabs>
        <w:ind w:left="2440" w:hanging="480"/>
      </w:pPr>
    </w:lvl>
    <w:lvl w:ilvl="4" w:tplc="04090019" w:tentative="1">
      <w:start w:val="1"/>
      <w:numFmt w:val="ideographTraditional"/>
      <w:lvlText w:val="%5、"/>
      <w:lvlJc w:val="left"/>
      <w:pPr>
        <w:tabs>
          <w:tab w:val="num" w:pos="2920"/>
        </w:tabs>
        <w:ind w:left="2920" w:hanging="480"/>
      </w:pPr>
    </w:lvl>
    <w:lvl w:ilvl="5" w:tplc="0409001B" w:tentative="1">
      <w:start w:val="1"/>
      <w:numFmt w:val="lowerRoman"/>
      <w:lvlText w:val="%6."/>
      <w:lvlJc w:val="right"/>
      <w:pPr>
        <w:tabs>
          <w:tab w:val="num" w:pos="3400"/>
        </w:tabs>
        <w:ind w:left="3400" w:hanging="480"/>
      </w:pPr>
    </w:lvl>
    <w:lvl w:ilvl="6" w:tplc="0409000F" w:tentative="1">
      <w:start w:val="1"/>
      <w:numFmt w:val="decimal"/>
      <w:lvlText w:val="%7."/>
      <w:lvlJc w:val="left"/>
      <w:pPr>
        <w:tabs>
          <w:tab w:val="num" w:pos="3880"/>
        </w:tabs>
        <w:ind w:left="3880" w:hanging="480"/>
      </w:pPr>
    </w:lvl>
    <w:lvl w:ilvl="7" w:tplc="04090019" w:tentative="1">
      <w:start w:val="1"/>
      <w:numFmt w:val="ideographTraditional"/>
      <w:lvlText w:val="%8、"/>
      <w:lvlJc w:val="left"/>
      <w:pPr>
        <w:tabs>
          <w:tab w:val="num" w:pos="4360"/>
        </w:tabs>
        <w:ind w:left="4360" w:hanging="480"/>
      </w:pPr>
    </w:lvl>
    <w:lvl w:ilvl="8" w:tplc="0409001B" w:tentative="1">
      <w:start w:val="1"/>
      <w:numFmt w:val="lowerRoman"/>
      <w:lvlText w:val="%9."/>
      <w:lvlJc w:val="right"/>
      <w:pPr>
        <w:tabs>
          <w:tab w:val="num" w:pos="4840"/>
        </w:tabs>
        <w:ind w:left="4840" w:hanging="480"/>
      </w:pPr>
    </w:lvl>
  </w:abstractNum>
  <w:num w:numId="1">
    <w:abstractNumId w:val="6"/>
  </w:num>
  <w:num w:numId="2">
    <w:abstractNumId w:val="10"/>
  </w:num>
  <w:num w:numId="3">
    <w:abstractNumId w:val="20"/>
  </w:num>
  <w:num w:numId="4">
    <w:abstractNumId w:val="9"/>
  </w:num>
  <w:num w:numId="5">
    <w:abstractNumId w:val="8"/>
  </w:num>
  <w:num w:numId="6">
    <w:abstractNumId w:val="5"/>
  </w:num>
  <w:num w:numId="7">
    <w:abstractNumId w:val="16"/>
  </w:num>
  <w:num w:numId="8">
    <w:abstractNumId w:val="2"/>
  </w:num>
  <w:num w:numId="9">
    <w:abstractNumId w:val="13"/>
  </w:num>
  <w:num w:numId="10">
    <w:abstractNumId w:val="14"/>
  </w:num>
  <w:num w:numId="11">
    <w:abstractNumId w:val="3"/>
  </w:num>
  <w:num w:numId="12">
    <w:abstractNumId w:val="4"/>
  </w:num>
  <w:num w:numId="13">
    <w:abstractNumId w:val="0"/>
  </w:num>
  <w:num w:numId="14">
    <w:abstractNumId w:val="15"/>
  </w:num>
  <w:num w:numId="15">
    <w:abstractNumId w:val="11"/>
  </w:num>
  <w:num w:numId="16">
    <w:abstractNumId w:val="18"/>
  </w:num>
  <w:num w:numId="17">
    <w:abstractNumId w:val="17"/>
  </w:num>
  <w:num w:numId="18">
    <w:abstractNumId w:val="1"/>
  </w:num>
  <w:num w:numId="19">
    <w:abstractNumId w:val="19"/>
  </w:num>
  <w:num w:numId="20">
    <w:abstractNumId w:val="7"/>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isplayHorizontalDrawingGridEvery w:val="0"/>
  <w:displayVerticalDrawingGridEvery w:val="2"/>
  <w:characterSpacingControl w:val="compressPunctuation"/>
  <w:noLineBreaksAfter w:lang="zh-TW" w:val="([{£¥‘“‵〈《「『【〔〝︵︷︹︻︽︿﹁﹃﹙﹛﹝（｛"/>
  <w:noLineBreaksBefore w:lang="zh-TW" w:va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AE0"/>
    <w:rsid w:val="00005097"/>
    <w:rsid w:val="00030A8C"/>
    <w:rsid w:val="00042811"/>
    <w:rsid w:val="000729FB"/>
    <w:rsid w:val="000738E4"/>
    <w:rsid w:val="000764D3"/>
    <w:rsid w:val="000776EE"/>
    <w:rsid w:val="00092D74"/>
    <w:rsid w:val="00093684"/>
    <w:rsid w:val="000A1E1F"/>
    <w:rsid w:val="000A6C85"/>
    <w:rsid w:val="000C0857"/>
    <w:rsid w:val="000C51FF"/>
    <w:rsid w:val="000C77CF"/>
    <w:rsid w:val="000D05AA"/>
    <w:rsid w:val="000D15B9"/>
    <w:rsid w:val="000E573A"/>
    <w:rsid w:val="000F73D4"/>
    <w:rsid w:val="00115B01"/>
    <w:rsid w:val="00152FE8"/>
    <w:rsid w:val="00166562"/>
    <w:rsid w:val="00172157"/>
    <w:rsid w:val="00192F96"/>
    <w:rsid w:val="00196D86"/>
    <w:rsid w:val="001A3457"/>
    <w:rsid w:val="001A4857"/>
    <w:rsid w:val="001B365B"/>
    <w:rsid w:val="001B4E99"/>
    <w:rsid w:val="001C4937"/>
    <w:rsid w:val="001D30C2"/>
    <w:rsid w:val="001F50DA"/>
    <w:rsid w:val="00225B46"/>
    <w:rsid w:val="00232E81"/>
    <w:rsid w:val="00234E98"/>
    <w:rsid w:val="00245F6A"/>
    <w:rsid w:val="00274CD4"/>
    <w:rsid w:val="00275711"/>
    <w:rsid w:val="00275C4C"/>
    <w:rsid w:val="0028681F"/>
    <w:rsid w:val="00294A86"/>
    <w:rsid w:val="002A0BC5"/>
    <w:rsid w:val="002A3C5E"/>
    <w:rsid w:val="002A6737"/>
    <w:rsid w:val="002B7E85"/>
    <w:rsid w:val="002C1280"/>
    <w:rsid w:val="002C3AAF"/>
    <w:rsid w:val="002C445C"/>
    <w:rsid w:val="002C63F3"/>
    <w:rsid w:val="002D0F0F"/>
    <w:rsid w:val="002D2167"/>
    <w:rsid w:val="002F5373"/>
    <w:rsid w:val="00320BDF"/>
    <w:rsid w:val="0033450D"/>
    <w:rsid w:val="0033633F"/>
    <w:rsid w:val="00336E6D"/>
    <w:rsid w:val="00340B95"/>
    <w:rsid w:val="003422CB"/>
    <w:rsid w:val="003442C5"/>
    <w:rsid w:val="0035289A"/>
    <w:rsid w:val="00356691"/>
    <w:rsid w:val="00361707"/>
    <w:rsid w:val="0037067A"/>
    <w:rsid w:val="00374F86"/>
    <w:rsid w:val="0037656E"/>
    <w:rsid w:val="003A3418"/>
    <w:rsid w:val="003A3AFF"/>
    <w:rsid w:val="003A7928"/>
    <w:rsid w:val="003B1AE0"/>
    <w:rsid w:val="003B1C63"/>
    <w:rsid w:val="003B6439"/>
    <w:rsid w:val="003B7A43"/>
    <w:rsid w:val="003C7BEE"/>
    <w:rsid w:val="003D5C37"/>
    <w:rsid w:val="003D7BF4"/>
    <w:rsid w:val="003E65BE"/>
    <w:rsid w:val="00401549"/>
    <w:rsid w:val="00413C73"/>
    <w:rsid w:val="00414A46"/>
    <w:rsid w:val="00423041"/>
    <w:rsid w:val="00430E9C"/>
    <w:rsid w:val="00436EF7"/>
    <w:rsid w:val="00452233"/>
    <w:rsid w:val="00452B35"/>
    <w:rsid w:val="00465E82"/>
    <w:rsid w:val="004820A8"/>
    <w:rsid w:val="004854AF"/>
    <w:rsid w:val="00494FE2"/>
    <w:rsid w:val="004C55D3"/>
    <w:rsid w:val="004D0C8D"/>
    <w:rsid w:val="004D36CE"/>
    <w:rsid w:val="004E0447"/>
    <w:rsid w:val="004E1BA2"/>
    <w:rsid w:val="004E4727"/>
    <w:rsid w:val="004E5A92"/>
    <w:rsid w:val="004F31BF"/>
    <w:rsid w:val="004F488D"/>
    <w:rsid w:val="005000DA"/>
    <w:rsid w:val="00506D66"/>
    <w:rsid w:val="0051375D"/>
    <w:rsid w:val="005157B3"/>
    <w:rsid w:val="005365A3"/>
    <w:rsid w:val="005434BC"/>
    <w:rsid w:val="005478F8"/>
    <w:rsid w:val="00554DAF"/>
    <w:rsid w:val="00555068"/>
    <w:rsid w:val="00557A9D"/>
    <w:rsid w:val="0056335E"/>
    <w:rsid w:val="00564B07"/>
    <w:rsid w:val="00566796"/>
    <w:rsid w:val="00575117"/>
    <w:rsid w:val="0059606B"/>
    <w:rsid w:val="00596C10"/>
    <w:rsid w:val="005B5246"/>
    <w:rsid w:val="005D2750"/>
    <w:rsid w:val="005D4D20"/>
    <w:rsid w:val="005F3684"/>
    <w:rsid w:val="00600FE8"/>
    <w:rsid w:val="006306F0"/>
    <w:rsid w:val="006409D6"/>
    <w:rsid w:val="006579A3"/>
    <w:rsid w:val="00664957"/>
    <w:rsid w:val="00670E55"/>
    <w:rsid w:val="00677E06"/>
    <w:rsid w:val="00683723"/>
    <w:rsid w:val="00685B3C"/>
    <w:rsid w:val="00686160"/>
    <w:rsid w:val="00697CE4"/>
    <w:rsid w:val="006A0987"/>
    <w:rsid w:val="006A27C4"/>
    <w:rsid w:val="006A27C9"/>
    <w:rsid w:val="006A4EB0"/>
    <w:rsid w:val="006A52B4"/>
    <w:rsid w:val="006A7948"/>
    <w:rsid w:val="006B0334"/>
    <w:rsid w:val="006C2698"/>
    <w:rsid w:val="006C2CFD"/>
    <w:rsid w:val="006C57EC"/>
    <w:rsid w:val="006D309B"/>
    <w:rsid w:val="006F334A"/>
    <w:rsid w:val="006F4781"/>
    <w:rsid w:val="006F5F98"/>
    <w:rsid w:val="006F68FF"/>
    <w:rsid w:val="00705BCE"/>
    <w:rsid w:val="00710696"/>
    <w:rsid w:val="00716E84"/>
    <w:rsid w:val="007209F4"/>
    <w:rsid w:val="00743FC0"/>
    <w:rsid w:val="00760036"/>
    <w:rsid w:val="007712DA"/>
    <w:rsid w:val="00773779"/>
    <w:rsid w:val="00791122"/>
    <w:rsid w:val="007A5E62"/>
    <w:rsid w:val="007B363C"/>
    <w:rsid w:val="007C235E"/>
    <w:rsid w:val="007C2EB5"/>
    <w:rsid w:val="0080547A"/>
    <w:rsid w:val="00807664"/>
    <w:rsid w:val="00811A5A"/>
    <w:rsid w:val="008261BC"/>
    <w:rsid w:val="00846DB1"/>
    <w:rsid w:val="00856E0E"/>
    <w:rsid w:val="00863A58"/>
    <w:rsid w:val="00864759"/>
    <w:rsid w:val="00865FF6"/>
    <w:rsid w:val="00884212"/>
    <w:rsid w:val="00887285"/>
    <w:rsid w:val="00893413"/>
    <w:rsid w:val="00897A60"/>
    <w:rsid w:val="008B179C"/>
    <w:rsid w:val="008B703D"/>
    <w:rsid w:val="008C5B7F"/>
    <w:rsid w:val="008C63F8"/>
    <w:rsid w:val="008F211F"/>
    <w:rsid w:val="008F3A64"/>
    <w:rsid w:val="008F54DA"/>
    <w:rsid w:val="008F76F4"/>
    <w:rsid w:val="00900741"/>
    <w:rsid w:val="00901854"/>
    <w:rsid w:val="00902978"/>
    <w:rsid w:val="0091111E"/>
    <w:rsid w:val="00914119"/>
    <w:rsid w:val="0091492D"/>
    <w:rsid w:val="00917D49"/>
    <w:rsid w:val="00920B8D"/>
    <w:rsid w:val="00927825"/>
    <w:rsid w:val="00940A39"/>
    <w:rsid w:val="00943A10"/>
    <w:rsid w:val="0095172E"/>
    <w:rsid w:val="00957CCE"/>
    <w:rsid w:val="00961635"/>
    <w:rsid w:val="009749F7"/>
    <w:rsid w:val="009925B7"/>
    <w:rsid w:val="00992E0C"/>
    <w:rsid w:val="009A0710"/>
    <w:rsid w:val="009A1EB0"/>
    <w:rsid w:val="009B14C2"/>
    <w:rsid w:val="009D5352"/>
    <w:rsid w:val="009E080E"/>
    <w:rsid w:val="009E49F2"/>
    <w:rsid w:val="00A03FEA"/>
    <w:rsid w:val="00A15DCD"/>
    <w:rsid w:val="00A179A7"/>
    <w:rsid w:val="00A24521"/>
    <w:rsid w:val="00A31328"/>
    <w:rsid w:val="00A369DD"/>
    <w:rsid w:val="00A44E74"/>
    <w:rsid w:val="00A506A6"/>
    <w:rsid w:val="00A64475"/>
    <w:rsid w:val="00A66F1F"/>
    <w:rsid w:val="00A67336"/>
    <w:rsid w:val="00A80AED"/>
    <w:rsid w:val="00A846BA"/>
    <w:rsid w:val="00A96F01"/>
    <w:rsid w:val="00AA28E5"/>
    <w:rsid w:val="00AA7AC4"/>
    <w:rsid w:val="00AD713A"/>
    <w:rsid w:val="00AE3ED0"/>
    <w:rsid w:val="00AF2668"/>
    <w:rsid w:val="00B00238"/>
    <w:rsid w:val="00B10BAE"/>
    <w:rsid w:val="00B13106"/>
    <w:rsid w:val="00B21900"/>
    <w:rsid w:val="00B2243F"/>
    <w:rsid w:val="00B307DC"/>
    <w:rsid w:val="00B40607"/>
    <w:rsid w:val="00B47BFC"/>
    <w:rsid w:val="00B53947"/>
    <w:rsid w:val="00B54215"/>
    <w:rsid w:val="00B56B47"/>
    <w:rsid w:val="00B606EC"/>
    <w:rsid w:val="00B6250D"/>
    <w:rsid w:val="00B823C8"/>
    <w:rsid w:val="00B82E07"/>
    <w:rsid w:val="00B8592D"/>
    <w:rsid w:val="00B94388"/>
    <w:rsid w:val="00BD30A3"/>
    <w:rsid w:val="00BD7F97"/>
    <w:rsid w:val="00BF20A5"/>
    <w:rsid w:val="00C005CF"/>
    <w:rsid w:val="00C05DFE"/>
    <w:rsid w:val="00C1271E"/>
    <w:rsid w:val="00C152B9"/>
    <w:rsid w:val="00C172C8"/>
    <w:rsid w:val="00C2234E"/>
    <w:rsid w:val="00C232BA"/>
    <w:rsid w:val="00C253A9"/>
    <w:rsid w:val="00C36DFE"/>
    <w:rsid w:val="00C3706E"/>
    <w:rsid w:val="00C4155E"/>
    <w:rsid w:val="00C532EB"/>
    <w:rsid w:val="00C706AF"/>
    <w:rsid w:val="00C732F5"/>
    <w:rsid w:val="00C75437"/>
    <w:rsid w:val="00C77819"/>
    <w:rsid w:val="00C87592"/>
    <w:rsid w:val="00CA3CEA"/>
    <w:rsid w:val="00CC4151"/>
    <w:rsid w:val="00CC7216"/>
    <w:rsid w:val="00CF4DE7"/>
    <w:rsid w:val="00CF60FB"/>
    <w:rsid w:val="00D02932"/>
    <w:rsid w:val="00D07A05"/>
    <w:rsid w:val="00D12E31"/>
    <w:rsid w:val="00D34453"/>
    <w:rsid w:val="00D45D56"/>
    <w:rsid w:val="00D61385"/>
    <w:rsid w:val="00D7681E"/>
    <w:rsid w:val="00D76852"/>
    <w:rsid w:val="00DA0454"/>
    <w:rsid w:val="00DA2862"/>
    <w:rsid w:val="00DC2679"/>
    <w:rsid w:val="00DD0FC3"/>
    <w:rsid w:val="00DE42DD"/>
    <w:rsid w:val="00DF34B4"/>
    <w:rsid w:val="00E038CA"/>
    <w:rsid w:val="00E04FD9"/>
    <w:rsid w:val="00E11DF5"/>
    <w:rsid w:val="00E12D5F"/>
    <w:rsid w:val="00E1792B"/>
    <w:rsid w:val="00E2125B"/>
    <w:rsid w:val="00E31CD9"/>
    <w:rsid w:val="00E323B2"/>
    <w:rsid w:val="00E34356"/>
    <w:rsid w:val="00E3605B"/>
    <w:rsid w:val="00E6553E"/>
    <w:rsid w:val="00E732A5"/>
    <w:rsid w:val="00E921E9"/>
    <w:rsid w:val="00EA1FCC"/>
    <w:rsid w:val="00EA3A04"/>
    <w:rsid w:val="00EA6180"/>
    <w:rsid w:val="00EC071D"/>
    <w:rsid w:val="00EC5CD1"/>
    <w:rsid w:val="00EF443E"/>
    <w:rsid w:val="00EF59D8"/>
    <w:rsid w:val="00F127B1"/>
    <w:rsid w:val="00F231EC"/>
    <w:rsid w:val="00F41B12"/>
    <w:rsid w:val="00F43F9A"/>
    <w:rsid w:val="00F4745F"/>
    <w:rsid w:val="00F908CE"/>
    <w:rsid w:val="00FA7295"/>
    <w:rsid w:val="00FB550B"/>
    <w:rsid w:val="00FC1D48"/>
    <w:rsid w:val="00FC31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3FB50C1A-1CC2-4296-BBF0-48FD85EB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2E31"/>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0D15B9"/>
    <w:rPr>
      <w:rFonts w:ascii="Arial" w:hAnsi="Arial"/>
      <w:sz w:val="18"/>
      <w:szCs w:val="18"/>
    </w:rPr>
  </w:style>
  <w:style w:type="character" w:customStyle="1" w:styleId="a4">
    <w:name w:val="註解方塊文字 字元"/>
    <w:link w:val="a3"/>
    <w:uiPriority w:val="99"/>
    <w:semiHidden/>
    <w:rsid w:val="00A30A49"/>
    <w:rPr>
      <w:rFonts w:ascii="Cambria" w:eastAsia="新細明體" w:hAnsi="Cambria" w:cs="Times New Roman"/>
      <w:sz w:val="0"/>
      <w:szCs w:val="0"/>
    </w:rPr>
  </w:style>
  <w:style w:type="character" w:styleId="a5">
    <w:name w:val="Hyperlink"/>
    <w:uiPriority w:val="99"/>
    <w:rsid w:val="000D15B9"/>
    <w:rPr>
      <w:rFonts w:cs="Times New Roman"/>
      <w:color w:val="0000FF"/>
      <w:u w:val="single"/>
    </w:rPr>
  </w:style>
  <w:style w:type="paragraph" w:styleId="a6">
    <w:name w:val="header"/>
    <w:basedOn w:val="a"/>
    <w:link w:val="a7"/>
    <w:uiPriority w:val="99"/>
    <w:unhideWhenUsed/>
    <w:rsid w:val="00F127B1"/>
    <w:pPr>
      <w:tabs>
        <w:tab w:val="center" w:pos="4153"/>
        <w:tab w:val="right" w:pos="8306"/>
      </w:tabs>
      <w:snapToGrid w:val="0"/>
    </w:pPr>
    <w:rPr>
      <w:sz w:val="20"/>
      <w:szCs w:val="20"/>
    </w:rPr>
  </w:style>
  <w:style w:type="character" w:customStyle="1" w:styleId="a7">
    <w:name w:val="頁首 字元"/>
    <w:link w:val="a6"/>
    <w:uiPriority w:val="99"/>
    <w:rsid w:val="00F127B1"/>
    <w:rPr>
      <w:kern w:val="2"/>
    </w:rPr>
  </w:style>
  <w:style w:type="paragraph" w:styleId="a8">
    <w:name w:val="footer"/>
    <w:basedOn w:val="a"/>
    <w:link w:val="a9"/>
    <w:uiPriority w:val="99"/>
    <w:unhideWhenUsed/>
    <w:rsid w:val="00F127B1"/>
    <w:pPr>
      <w:tabs>
        <w:tab w:val="center" w:pos="4153"/>
        <w:tab w:val="right" w:pos="8306"/>
      </w:tabs>
      <w:snapToGrid w:val="0"/>
    </w:pPr>
    <w:rPr>
      <w:sz w:val="20"/>
      <w:szCs w:val="20"/>
    </w:rPr>
  </w:style>
  <w:style w:type="character" w:customStyle="1" w:styleId="a9">
    <w:name w:val="頁尾 字元"/>
    <w:link w:val="a8"/>
    <w:uiPriority w:val="99"/>
    <w:rsid w:val="00F127B1"/>
    <w:rPr>
      <w:kern w:val="2"/>
    </w:rPr>
  </w:style>
  <w:style w:type="table" w:styleId="aa">
    <w:name w:val="Table Grid"/>
    <w:basedOn w:val="a1"/>
    <w:locked/>
    <w:rsid w:val="0048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04281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54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3D8F0A-B964-4B28-BC49-F1DE0E4CB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460</Words>
  <Characters>2625</Characters>
  <Application>Microsoft Office Word</Application>
  <DocSecurity>4</DocSecurity>
  <Lines>21</Lines>
  <Paragraphs>6</Paragraphs>
  <ScaleCrop>false</ScaleCrop>
  <Company/>
  <LinksUpToDate>false</LinksUpToDate>
  <CharactersWithSpaces>3079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科技部公開徵求106 年「腦科學專案研究計畫」</dc:title>
  <dc:creator>鄭晴</dc:creator>
  <cp:lastModifiedBy>Windows 使用者</cp:lastModifiedBy>
  <cp:revision>2</cp:revision>
  <cp:lastPrinted>2018-08-22T11:28:00Z</cp:lastPrinted>
  <dcterms:created xsi:type="dcterms:W3CDTF">2018-09-13T05:43:00Z</dcterms:created>
  <dcterms:modified xsi:type="dcterms:W3CDTF">2018-09-13T05:43:00Z</dcterms:modified>
</cp:coreProperties>
</file>